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34" w:rsidRDefault="00291DE9" w:rsidP="00103F34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6397625</wp:posOffset>
                </wp:positionH>
                <wp:positionV relativeFrom="paragraph">
                  <wp:posOffset>1128395</wp:posOffset>
                </wp:positionV>
                <wp:extent cx="800100" cy="114300"/>
                <wp:effectExtent l="0" t="0" r="0" b="0"/>
                <wp:wrapNone/>
                <wp:docPr id="1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00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6F9" w:rsidRDefault="00DB66F9" w:rsidP="00DB66F9"/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03.75pt;margin-top:88.85pt;width:63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" filled="f" stroked="f">
                <v:textbox inset=".5mm,.5mm,.5mm,.5mm">
                  <w:txbxContent>
                    <w:p w:rsidR="00DB66F9" w:rsidRDefault="00DB66F9" w:rsidP="00DB66F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800100</wp:posOffset>
                </wp:positionV>
                <wp:extent cx="1143000" cy="2159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6F9" w:rsidRDefault="00DB66F9" w:rsidP="00DB66F9"/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423pt;margin-top:63pt;width:90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" filled="f" stroked="f">
                <v:textbox inset=".5mm,.5mm,.5mm,.5mm">
                  <w:txbxContent>
                    <w:p w:rsidR="00DB66F9" w:rsidRDefault="00DB66F9" w:rsidP="00DB66F9"/>
                  </w:txbxContent>
                </v:textbox>
              </v:shape>
            </w:pict>
          </mc:Fallback>
        </mc:AlternateContent>
      </w:r>
    </w:p>
    <w:p w:rsidR="00DB66F9" w:rsidRDefault="00291DE9" w:rsidP="00DB66F9">
      <w:pPr>
        <w:jc w:val="center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5726430</wp:posOffset>
                </wp:positionH>
                <wp:positionV relativeFrom="paragraph">
                  <wp:posOffset>964565</wp:posOffset>
                </wp:positionV>
                <wp:extent cx="868680" cy="243840"/>
                <wp:effectExtent l="0" t="0" r="7620" b="381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6F9" w:rsidRPr="003B17DD" w:rsidRDefault="00A46C7E" w:rsidP="0015780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450.9pt;margin-top:75.95pt;width:68.4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8hjhQIAABcFAAAOAAAAZHJzL2Uyb0RvYy54bWysVG1v2yAQ/j5p/wHxPfXLnDS24lRNu0yT&#10;uhep3Q8ggGM0DAxI7K7af9+BkyzrNmma5kgE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" stroked="f">
                <v:textbox>
                  <w:txbxContent>
                    <w:p w:rsidR="00DB66F9" w:rsidRPr="003B17DD" w:rsidRDefault="00A46C7E" w:rsidP="0015780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938530</wp:posOffset>
                </wp:positionV>
                <wp:extent cx="1278255" cy="26733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6F9" w:rsidRPr="003B17DD" w:rsidRDefault="00DB66F9" w:rsidP="001578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6.4pt;margin-top:73.9pt;width:100.65pt;height:21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" stroked="f">
                <v:textbox>
                  <w:txbxContent>
                    <w:p w:rsidR="00DB66F9" w:rsidRPr="003B17DD" w:rsidRDefault="00DB66F9" w:rsidP="0015780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6904990</wp:posOffset>
                </wp:positionH>
                <wp:positionV relativeFrom="paragraph">
                  <wp:posOffset>724535</wp:posOffset>
                </wp:positionV>
                <wp:extent cx="61595" cy="25717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6F9" w:rsidRDefault="00DB66F9" w:rsidP="00DB66F9">
                            <w: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left:0;text-align:left;margin-left:543.7pt;margin-top:57.05pt;width:4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fnZgwIAABU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" stroked="f">
                <v:textbox>
                  <w:txbxContent>
                    <w:p w:rsidR="00DB66F9" w:rsidRDefault="00DB66F9" w:rsidP="00DB66F9">
                      <w: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-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6859905</wp:posOffset>
                </wp:positionH>
                <wp:positionV relativeFrom="paragraph">
                  <wp:posOffset>1205865</wp:posOffset>
                </wp:positionV>
                <wp:extent cx="106680" cy="3429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88D" w:rsidRPr="00103F34" w:rsidRDefault="007E388D" w:rsidP="00103F34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540.15pt;margin-top:94.95pt;width:8.4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V2uAIAAL8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" filled="f" stroked="f">
                <v:textbox>
                  <w:txbxContent>
                    <w:p w:rsidR="007E388D" w:rsidRPr="00103F34" w:rsidRDefault="007E388D" w:rsidP="00103F34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-862965</wp:posOffset>
                </wp:positionH>
                <wp:positionV relativeFrom="paragraph">
                  <wp:posOffset>724535</wp:posOffset>
                </wp:positionV>
                <wp:extent cx="47625" cy="45085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6F9" w:rsidRDefault="00DB66F9" w:rsidP="00DB66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left:0;text-align:left;margin-left:-67.95pt;margin-top:57.05pt;width:3.7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" stroked="f">
                <v:textbox>
                  <w:txbxContent>
                    <w:p w:rsidR="00DB66F9" w:rsidRDefault="00DB66F9" w:rsidP="00DB66F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-920115</wp:posOffset>
                </wp:positionH>
                <wp:positionV relativeFrom="paragraph">
                  <wp:posOffset>724535</wp:posOffset>
                </wp:positionV>
                <wp:extent cx="266700" cy="99695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6700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6F9" w:rsidRDefault="00DB66F9" w:rsidP="00DB66F9"/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3" type="#_x0000_t202" style="position:absolute;left:0;text-align:left;margin-left:-72.45pt;margin-top:57.05pt;width:21pt;height:7.8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" filled="f" stroked="f">
                <v:textbox inset=".5mm,.5mm,.5mm,.5mm">
                  <w:txbxContent>
                    <w:p w:rsidR="00DB66F9" w:rsidRDefault="00DB66F9" w:rsidP="00DB66F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-862965</wp:posOffset>
                </wp:positionH>
                <wp:positionV relativeFrom="paragraph">
                  <wp:posOffset>610235</wp:posOffset>
                </wp:positionV>
                <wp:extent cx="104775" cy="99695"/>
                <wp:effectExtent l="0" t="0" r="0" b="0"/>
                <wp:wrapNone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0477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66F9" w:rsidRDefault="00DB66F9" w:rsidP="00DB66F9"/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left:0;text-align:left;margin-left:-67.95pt;margin-top:48.05pt;width:8.25pt;height:7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" filled="f" stroked="f">
                <v:textbox inset=".5mm,.5mm,.5mm,.5mm">
                  <w:txbxContent>
                    <w:p w:rsidR="00DB66F9" w:rsidRDefault="00DB66F9" w:rsidP="00DB66F9"/>
                  </w:txbxContent>
                </v:textbox>
              </v:shape>
            </w:pict>
          </mc:Fallback>
        </mc:AlternateContent>
      </w:r>
      <w:r w:rsidRPr="00CA0F44">
        <w:rPr>
          <w:noProof/>
        </w:rPr>
        <w:drawing>
          <wp:inline distT="0" distB="0" distL="0" distR="0">
            <wp:extent cx="6355080" cy="1272540"/>
            <wp:effectExtent l="0" t="0" r="0" b="0"/>
            <wp:docPr id="1" name="Рисунок 1" descr="спорт-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порт-прика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6F9" w:rsidRDefault="00DB66F9" w:rsidP="00DB66F9">
      <w:pPr>
        <w:tabs>
          <w:tab w:val="left" w:pos="9375"/>
        </w:tabs>
        <w:ind w:firstLine="600"/>
        <w:rPr>
          <w:sz w:val="26"/>
          <w:szCs w:val="26"/>
        </w:rPr>
      </w:pPr>
    </w:p>
    <w:p w:rsidR="00BF671D" w:rsidRPr="00AB6B71" w:rsidRDefault="00291DE9" w:rsidP="00A32ADC">
      <w:pPr>
        <w:tabs>
          <w:tab w:val="left" w:pos="993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AB6B7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990600</wp:posOffset>
                </wp:positionV>
                <wp:extent cx="1143000" cy="2159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182B" w:rsidRDefault="0065182B" w:rsidP="0065182B"/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left:0;text-align:left;margin-left:415.35pt;margin-top:78pt;width:90pt;height:1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" filled="f" stroked="f">
                <v:textbox inset=".5mm,.5mm,.5mm,.5mm">
                  <w:txbxContent>
                    <w:p w:rsidR="0065182B" w:rsidRDefault="0065182B" w:rsidP="0065182B"/>
                  </w:txbxContent>
                </v:textbox>
              </v:shape>
            </w:pict>
          </mc:Fallback>
        </mc:AlternateContent>
      </w:r>
      <w:r w:rsidR="009C1111" w:rsidRPr="00AB6B71">
        <w:rPr>
          <w:color w:val="313131"/>
          <w:sz w:val="26"/>
          <w:szCs w:val="26"/>
        </w:rPr>
        <w:t xml:space="preserve">О </w:t>
      </w:r>
      <w:r w:rsidR="009C1111" w:rsidRPr="00AB6B71">
        <w:rPr>
          <w:color w:val="242424"/>
          <w:sz w:val="26"/>
          <w:szCs w:val="26"/>
        </w:rPr>
        <w:t xml:space="preserve">внесении </w:t>
      </w:r>
      <w:r w:rsidR="009C1111" w:rsidRPr="00AB6B71">
        <w:rPr>
          <w:color w:val="181818"/>
          <w:sz w:val="26"/>
          <w:szCs w:val="26"/>
        </w:rPr>
        <w:t xml:space="preserve">изменений </w:t>
      </w:r>
      <w:r w:rsidR="009C1111" w:rsidRPr="00AB6B71">
        <w:rPr>
          <w:color w:val="343434"/>
          <w:sz w:val="26"/>
          <w:szCs w:val="26"/>
        </w:rPr>
        <w:t xml:space="preserve">в </w:t>
      </w:r>
      <w:r w:rsidR="007A66AA">
        <w:rPr>
          <w:sz w:val="26"/>
          <w:szCs w:val="26"/>
        </w:rPr>
        <w:t>Методику</w:t>
      </w:r>
      <w:r w:rsidR="007A66AA" w:rsidRPr="000904C1">
        <w:rPr>
          <w:sz w:val="26"/>
          <w:szCs w:val="26"/>
        </w:rPr>
        <w:t xml:space="preserve"> прогнозирования поступлений доходов в бюджет в части доходов, в отношении которых Комитет по физической культуре и спорту города Заречного Пензенской области наделен полномочиями главного администратора доходов бюджета</w:t>
      </w:r>
      <w:r w:rsidR="007A66AA">
        <w:rPr>
          <w:sz w:val="26"/>
          <w:szCs w:val="26"/>
        </w:rPr>
        <w:t xml:space="preserve">, утвержденную </w:t>
      </w:r>
      <w:r w:rsidR="007A66AA" w:rsidRPr="000904C1">
        <w:rPr>
          <w:sz w:val="26"/>
          <w:szCs w:val="26"/>
        </w:rPr>
        <w:t>приказ</w:t>
      </w:r>
      <w:r w:rsidR="007A66AA">
        <w:rPr>
          <w:sz w:val="26"/>
          <w:szCs w:val="26"/>
        </w:rPr>
        <w:t>ом</w:t>
      </w:r>
      <w:r w:rsidR="007A66AA" w:rsidRPr="000904C1">
        <w:rPr>
          <w:sz w:val="26"/>
          <w:szCs w:val="26"/>
        </w:rPr>
        <w:t xml:space="preserve"> Комитета по физической культуре и спорту города Заречного Пензенской области от 20.10.2016 № 63</w:t>
      </w:r>
    </w:p>
    <w:p w:rsidR="00747555" w:rsidRPr="00AB6B71" w:rsidRDefault="00747555" w:rsidP="00F15519">
      <w:pPr>
        <w:tabs>
          <w:tab w:val="left" w:pos="993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904C1" w:rsidRPr="00A46C7E" w:rsidRDefault="00EB35D9" w:rsidP="00804FFF">
      <w:pPr>
        <w:autoSpaceDE w:val="0"/>
        <w:autoSpaceDN w:val="0"/>
        <w:adjustRightInd w:val="0"/>
        <w:ind w:firstLine="708"/>
        <w:jc w:val="both"/>
        <w:rPr>
          <w:b/>
          <w:color w:val="111111"/>
          <w:sz w:val="26"/>
          <w:szCs w:val="26"/>
        </w:rPr>
      </w:pPr>
      <w:r w:rsidRPr="00EB35D9">
        <w:rPr>
          <w:sz w:val="26"/>
          <w:szCs w:val="26"/>
        </w:rPr>
        <w:t>В целях реализации постановления Администрации г. Заречного Пензенской области от 2</w:t>
      </w:r>
      <w:r>
        <w:rPr>
          <w:sz w:val="26"/>
          <w:szCs w:val="26"/>
        </w:rPr>
        <w:t>0</w:t>
      </w:r>
      <w:r w:rsidRPr="00EB35D9">
        <w:rPr>
          <w:sz w:val="26"/>
          <w:szCs w:val="26"/>
        </w:rPr>
        <w:t>.</w:t>
      </w:r>
      <w:r>
        <w:rPr>
          <w:sz w:val="26"/>
          <w:szCs w:val="26"/>
        </w:rPr>
        <w:t>05</w:t>
      </w:r>
      <w:r w:rsidRPr="00EB35D9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Pr="00EB35D9"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781 </w:t>
      </w:r>
      <w:r w:rsidR="00A46C7E">
        <w:rPr>
          <w:sz w:val="26"/>
          <w:szCs w:val="26"/>
        </w:rPr>
        <w:t>«</w:t>
      </w:r>
      <w:r w:rsidRPr="00EB35D9">
        <w:rPr>
          <w:sz w:val="26"/>
          <w:szCs w:val="26"/>
        </w:rPr>
        <w:t>О внесении изменений в Перечень главных администраторов доходов бюджета ЗАТО г. Заречного Пензенской области, утвержденный постановлением Администрации г. Заречного Пензенск</w:t>
      </w:r>
      <w:r w:rsidR="00A46C7E">
        <w:rPr>
          <w:sz w:val="26"/>
          <w:szCs w:val="26"/>
        </w:rPr>
        <w:t xml:space="preserve">ой области от 23.11.2021 </w:t>
      </w:r>
      <w:r w:rsidR="009C01F3">
        <w:rPr>
          <w:sz w:val="26"/>
          <w:szCs w:val="26"/>
        </w:rPr>
        <w:t>№</w:t>
      </w:r>
      <w:r w:rsidR="00A46C7E">
        <w:rPr>
          <w:sz w:val="26"/>
          <w:szCs w:val="26"/>
        </w:rPr>
        <w:t xml:space="preserve"> 2110</w:t>
      </w:r>
      <w:r w:rsidR="0059035C" w:rsidRPr="00EB35D9">
        <w:rPr>
          <w:sz w:val="26"/>
          <w:szCs w:val="26"/>
        </w:rPr>
        <w:t>»</w:t>
      </w:r>
      <w:r w:rsidR="0059035C" w:rsidRPr="00AB6B71">
        <w:rPr>
          <w:sz w:val="26"/>
          <w:szCs w:val="26"/>
        </w:rPr>
        <w:t>, в</w:t>
      </w:r>
      <w:r w:rsidR="0059035C" w:rsidRPr="00AB6B71">
        <w:rPr>
          <w:color w:val="313131"/>
          <w:sz w:val="26"/>
          <w:szCs w:val="26"/>
        </w:rPr>
        <w:t xml:space="preserve"> </w:t>
      </w:r>
      <w:r w:rsidR="0059035C" w:rsidRPr="00AB6B71">
        <w:rPr>
          <w:color w:val="262626"/>
          <w:sz w:val="26"/>
          <w:szCs w:val="26"/>
        </w:rPr>
        <w:t xml:space="preserve">соответствии </w:t>
      </w:r>
      <w:r w:rsidR="0059035C" w:rsidRPr="00AB6B71">
        <w:rPr>
          <w:color w:val="282828"/>
          <w:sz w:val="26"/>
          <w:szCs w:val="26"/>
        </w:rPr>
        <w:t xml:space="preserve">с </w:t>
      </w:r>
      <w:r w:rsidR="0059035C" w:rsidRPr="00AB6B71">
        <w:rPr>
          <w:color w:val="313131"/>
          <w:sz w:val="26"/>
          <w:szCs w:val="26"/>
        </w:rPr>
        <w:t xml:space="preserve">пунктом </w:t>
      </w:r>
      <w:r w:rsidR="0059035C" w:rsidRPr="00AB6B71">
        <w:rPr>
          <w:color w:val="264177"/>
          <w:sz w:val="26"/>
          <w:szCs w:val="26"/>
        </w:rPr>
        <w:t xml:space="preserve">1 </w:t>
      </w:r>
      <w:r w:rsidR="0059035C" w:rsidRPr="00AB6B71">
        <w:rPr>
          <w:color w:val="212121"/>
          <w:sz w:val="26"/>
          <w:szCs w:val="26"/>
        </w:rPr>
        <w:t xml:space="preserve">статьи </w:t>
      </w:r>
      <w:r w:rsidR="0059035C" w:rsidRPr="00AB6B71">
        <w:rPr>
          <w:color w:val="2A2A2A"/>
          <w:sz w:val="26"/>
          <w:szCs w:val="26"/>
        </w:rPr>
        <w:t xml:space="preserve">160.1 </w:t>
      </w:r>
      <w:r w:rsidR="0059035C" w:rsidRPr="00AB6B71">
        <w:rPr>
          <w:color w:val="151515"/>
          <w:sz w:val="26"/>
          <w:szCs w:val="26"/>
        </w:rPr>
        <w:t xml:space="preserve">Бюджетного </w:t>
      </w:r>
      <w:r w:rsidR="0059035C" w:rsidRPr="00AB6B71">
        <w:rPr>
          <w:color w:val="212121"/>
          <w:sz w:val="26"/>
          <w:szCs w:val="26"/>
        </w:rPr>
        <w:t xml:space="preserve">кодекса </w:t>
      </w:r>
      <w:r w:rsidR="0059035C" w:rsidRPr="00AB6B71">
        <w:rPr>
          <w:color w:val="232323"/>
          <w:sz w:val="26"/>
          <w:szCs w:val="26"/>
        </w:rPr>
        <w:t xml:space="preserve">Российской Федерации, </w:t>
      </w:r>
      <w:r w:rsidR="0059035C" w:rsidRPr="00AB6B71">
        <w:rPr>
          <w:color w:val="262626"/>
          <w:sz w:val="26"/>
          <w:szCs w:val="26"/>
        </w:rPr>
        <w:t xml:space="preserve">руководствуясь </w:t>
      </w:r>
      <w:r w:rsidR="0059035C" w:rsidRPr="00AB6B71">
        <w:rPr>
          <w:color w:val="2A2A2A"/>
          <w:sz w:val="26"/>
          <w:szCs w:val="26"/>
        </w:rPr>
        <w:t xml:space="preserve">статьей </w:t>
      </w:r>
      <w:r w:rsidR="0059035C" w:rsidRPr="00AB6B71">
        <w:rPr>
          <w:color w:val="262626"/>
          <w:sz w:val="26"/>
          <w:szCs w:val="26"/>
        </w:rPr>
        <w:t xml:space="preserve">4.7.1, </w:t>
      </w:r>
      <w:r w:rsidR="0059035C" w:rsidRPr="00AB6B71">
        <w:rPr>
          <w:sz w:val="26"/>
          <w:szCs w:val="26"/>
        </w:rPr>
        <w:t xml:space="preserve">частью 6 статьи </w:t>
      </w:r>
      <w:r w:rsidR="0059035C" w:rsidRPr="00AB6B71">
        <w:rPr>
          <w:color w:val="131313"/>
          <w:sz w:val="26"/>
          <w:szCs w:val="26"/>
        </w:rPr>
        <w:t xml:space="preserve">5.1.1 </w:t>
      </w:r>
      <w:r w:rsidR="00A46C7E" w:rsidRPr="00A46C7E">
        <w:rPr>
          <w:color w:val="232323"/>
          <w:sz w:val="26"/>
          <w:szCs w:val="26"/>
        </w:rPr>
        <w:t>Устава городского округа город Заречный Пензенской области (закрытое административно-территориальное образование)</w:t>
      </w:r>
      <w:r w:rsidR="0059035C" w:rsidRPr="00AB6B71">
        <w:rPr>
          <w:color w:val="212121"/>
          <w:sz w:val="26"/>
          <w:szCs w:val="26"/>
        </w:rPr>
        <w:t xml:space="preserve">, </w:t>
      </w:r>
      <w:r w:rsidR="0059035C" w:rsidRPr="00A46C7E">
        <w:rPr>
          <w:b/>
          <w:color w:val="2B2B2B"/>
          <w:sz w:val="26"/>
          <w:szCs w:val="26"/>
        </w:rPr>
        <w:t xml:space="preserve">п </w:t>
      </w:r>
      <w:r w:rsidR="0059035C" w:rsidRPr="00A46C7E">
        <w:rPr>
          <w:b/>
          <w:color w:val="343434"/>
          <w:sz w:val="26"/>
          <w:szCs w:val="26"/>
        </w:rPr>
        <w:t xml:space="preserve">р </w:t>
      </w:r>
      <w:r w:rsidR="0059035C" w:rsidRPr="00A46C7E">
        <w:rPr>
          <w:b/>
          <w:color w:val="262626"/>
          <w:sz w:val="26"/>
          <w:szCs w:val="26"/>
        </w:rPr>
        <w:t xml:space="preserve">и </w:t>
      </w:r>
      <w:r w:rsidR="0059035C" w:rsidRPr="00A46C7E">
        <w:rPr>
          <w:b/>
          <w:color w:val="383838"/>
          <w:sz w:val="26"/>
          <w:szCs w:val="26"/>
        </w:rPr>
        <w:t xml:space="preserve">к </w:t>
      </w:r>
      <w:r w:rsidR="0059035C" w:rsidRPr="00A46C7E">
        <w:rPr>
          <w:b/>
          <w:color w:val="2F2F2F"/>
          <w:sz w:val="26"/>
          <w:szCs w:val="26"/>
        </w:rPr>
        <w:t xml:space="preserve">а </w:t>
      </w:r>
      <w:r w:rsidR="0059035C" w:rsidRPr="00A46C7E">
        <w:rPr>
          <w:b/>
          <w:color w:val="313131"/>
          <w:sz w:val="26"/>
          <w:szCs w:val="26"/>
        </w:rPr>
        <w:t xml:space="preserve">з </w:t>
      </w:r>
      <w:r w:rsidR="0059035C" w:rsidRPr="00A46C7E">
        <w:rPr>
          <w:b/>
          <w:color w:val="3A3A3A"/>
          <w:sz w:val="26"/>
          <w:szCs w:val="26"/>
        </w:rPr>
        <w:t xml:space="preserve">ы </w:t>
      </w:r>
      <w:r w:rsidR="0059035C" w:rsidRPr="00A46C7E">
        <w:rPr>
          <w:b/>
          <w:color w:val="313131"/>
          <w:sz w:val="26"/>
          <w:szCs w:val="26"/>
        </w:rPr>
        <w:t xml:space="preserve">в </w:t>
      </w:r>
      <w:r w:rsidR="0059035C" w:rsidRPr="00A46C7E">
        <w:rPr>
          <w:b/>
          <w:color w:val="2D2D2D"/>
          <w:sz w:val="26"/>
          <w:szCs w:val="26"/>
        </w:rPr>
        <w:t xml:space="preserve">а </w:t>
      </w:r>
      <w:r w:rsidR="0059035C" w:rsidRPr="00A46C7E">
        <w:rPr>
          <w:b/>
          <w:color w:val="111111"/>
          <w:sz w:val="26"/>
          <w:szCs w:val="26"/>
        </w:rPr>
        <w:t>ю</w:t>
      </w:r>
      <w:r w:rsidR="00A46C7E">
        <w:rPr>
          <w:b/>
          <w:color w:val="111111"/>
          <w:sz w:val="26"/>
          <w:szCs w:val="26"/>
        </w:rPr>
        <w:t>:</w:t>
      </w:r>
    </w:p>
    <w:p w:rsidR="0059035C" w:rsidRPr="0059035C" w:rsidRDefault="00291DE9" w:rsidP="00804FF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B6B71">
        <w:rPr>
          <w:noProof/>
          <w:spacing w:val="-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7204710</wp:posOffset>
                </wp:positionH>
                <wp:positionV relativeFrom="paragraph">
                  <wp:posOffset>858520</wp:posOffset>
                </wp:positionV>
                <wp:extent cx="200025" cy="257175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910" w:rsidRDefault="006E7910">
                            <w:r>
                              <w:t>2442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left:0;text-align:left;margin-left:567.3pt;margin-top:67.6pt;width:15.75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/bhAIAABc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" stroked="f">
                <v:textbox>
                  <w:txbxContent>
                    <w:p w:rsidR="006E7910" w:rsidRDefault="006E7910">
                      <w:r>
                        <w:t>2442</w:t>
                      </w:r>
                    </w:p>
                  </w:txbxContent>
                </v:textbox>
              </v:shape>
            </w:pict>
          </mc:Fallback>
        </mc:AlternateContent>
      </w:r>
      <w:r w:rsidRPr="00AB6B71">
        <w:rPr>
          <w:noProof/>
          <w:spacing w:val="-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-1777365</wp:posOffset>
                </wp:positionH>
                <wp:positionV relativeFrom="paragraph">
                  <wp:posOffset>153670</wp:posOffset>
                </wp:positionV>
                <wp:extent cx="914400" cy="257175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910" w:rsidRDefault="006E7910">
                            <w:r>
                              <w:t>20.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left:0;text-align:left;margin-left:-139.95pt;margin-top:12.1pt;width:1in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dGsgwIAABY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" stroked="f">
                <v:textbox>
                  <w:txbxContent>
                    <w:p w:rsidR="006E7910" w:rsidRDefault="006E7910">
                      <w:r>
                        <w:t>20.</w:t>
                      </w:r>
                    </w:p>
                  </w:txbxContent>
                </v:textbox>
              </v:shape>
            </w:pict>
          </mc:Fallback>
        </mc:AlternateContent>
      </w:r>
      <w:r w:rsidR="007A66AA">
        <w:rPr>
          <w:sz w:val="26"/>
          <w:szCs w:val="26"/>
        </w:rPr>
        <w:t xml:space="preserve">1. </w:t>
      </w:r>
      <w:r w:rsidR="009C01F3">
        <w:rPr>
          <w:color w:val="000000"/>
          <w:spacing w:val="2"/>
          <w:sz w:val="26"/>
          <w:szCs w:val="26"/>
        </w:rPr>
        <w:t>П</w:t>
      </w:r>
      <w:r w:rsidR="009C01F3" w:rsidRPr="00AB6B71">
        <w:rPr>
          <w:color w:val="000000"/>
          <w:spacing w:val="2"/>
          <w:sz w:val="26"/>
          <w:szCs w:val="26"/>
        </w:rPr>
        <w:t>риложени</w:t>
      </w:r>
      <w:r w:rsidR="009C01F3">
        <w:rPr>
          <w:color w:val="000000"/>
          <w:spacing w:val="2"/>
          <w:sz w:val="26"/>
          <w:szCs w:val="26"/>
        </w:rPr>
        <w:t>е</w:t>
      </w:r>
      <w:r w:rsidR="009C01F3" w:rsidRPr="00AB6B71">
        <w:rPr>
          <w:color w:val="000000"/>
          <w:spacing w:val="2"/>
          <w:sz w:val="26"/>
          <w:szCs w:val="26"/>
        </w:rPr>
        <w:t xml:space="preserve"> № 1 </w:t>
      </w:r>
      <w:r w:rsidR="007A66AA">
        <w:rPr>
          <w:sz w:val="26"/>
          <w:szCs w:val="26"/>
        </w:rPr>
        <w:t>Методик</w:t>
      </w:r>
      <w:r w:rsidR="009C01F3">
        <w:rPr>
          <w:sz w:val="26"/>
          <w:szCs w:val="26"/>
        </w:rPr>
        <w:t>и</w:t>
      </w:r>
      <w:r w:rsidR="007A66AA" w:rsidRPr="000904C1">
        <w:rPr>
          <w:sz w:val="26"/>
          <w:szCs w:val="26"/>
        </w:rPr>
        <w:t xml:space="preserve"> прогнозирования поступлений доходов в бюджет в части доходов, в отношении которых Комитет по физической культуре и спорту города Заречного Пензенской области наделен полномочиями главного администратора доходов бюджета</w:t>
      </w:r>
      <w:r w:rsidR="007A66AA">
        <w:rPr>
          <w:sz w:val="26"/>
          <w:szCs w:val="26"/>
        </w:rPr>
        <w:t>, утвержденн</w:t>
      </w:r>
      <w:r w:rsidR="00ED0F1C">
        <w:rPr>
          <w:sz w:val="26"/>
          <w:szCs w:val="26"/>
        </w:rPr>
        <w:t>ой</w:t>
      </w:r>
      <w:r w:rsidR="007A66AA">
        <w:rPr>
          <w:sz w:val="26"/>
          <w:szCs w:val="26"/>
        </w:rPr>
        <w:t xml:space="preserve"> </w:t>
      </w:r>
      <w:r w:rsidR="0059035C" w:rsidRPr="000904C1">
        <w:rPr>
          <w:sz w:val="26"/>
          <w:szCs w:val="26"/>
        </w:rPr>
        <w:t>приказ</w:t>
      </w:r>
      <w:r w:rsidR="007A66AA">
        <w:rPr>
          <w:sz w:val="26"/>
          <w:szCs w:val="26"/>
        </w:rPr>
        <w:t>ом</w:t>
      </w:r>
      <w:r w:rsidR="0059035C" w:rsidRPr="000904C1">
        <w:rPr>
          <w:sz w:val="26"/>
          <w:szCs w:val="26"/>
        </w:rPr>
        <w:t xml:space="preserve"> Комитета по физической культуре и спорту города Заречного Пензенской области от 20.10.2016 № 63</w:t>
      </w:r>
      <w:r w:rsidR="009C01F3">
        <w:rPr>
          <w:sz w:val="26"/>
          <w:szCs w:val="26"/>
        </w:rPr>
        <w:t xml:space="preserve"> (с последующими изменениями)</w:t>
      </w:r>
      <w:r w:rsidR="007A66AA">
        <w:rPr>
          <w:sz w:val="26"/>
          <w:szCs w:val="26"/>
        </w:rPr>
        <w:t>,</w:t>
      </w:r>
      <w:r w:rsidR="0059035C" w:rsidRPr="000904C1">
        <w:rPr>
          <w:sz w:val="26"/>
          <w:szCs w:val="26"/>
        </w:rPr>
        <w:t xml:space="preserve"> </w:t>
      </w:r>
      <w:r w:rsidR="0059035C" w:rsidRPr="0059035C">
        <w:rPr>
          <w:sz w:val="26"/>
          <w:szCs w:val="26"/>
        </w:rPr>
        <w:t xml:space="preserve">изложить в </w:t>
      </w:r>
      <w:r w:rsidR="00804FFF">
        <w:rPr>
          <w:sz w:val="26"/>
          <w:szCs w:val="26"/>
        </w:rPr>
        <w:t>новой</w:t>
      </w:r>
      <w:r w:rsidR="0059035C" w:rsidRPr="0059035C">
        <w:rPr>
          <w:sz w:val="26"/>
          <w:szCs w:val="26"/>
        </w:rPr>
        <w:t xml:space="preserve"> редакции</w:t>
      </w:r>
      <w:r w:rsidR="00804FFF">
        <w:rPr>
          <w:sz w:val="26"/>
          <w:szCs w:val="26"/>
        </w:rPr>
        <w:t xml:space="preserve"> (приложение).</w:t>
      </w:r>
    </w:p>
    <w:p w:rsidR="00747555" w:rsidRDefault="00DB66F9" w:rsidP="00804FFF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47555">
        <w:rPr>
          <w:sz w:val="26"/>
          <w:szCs w:val="26"/>
        </w:rPr>
        <w:t>.</w:t>
      </w:r>
      <w:r w:rsidR="00747555">
        <w:rPr>
          <w:sz w:val="26"/>
          <w:szCs w:val="26"/>
        </w:rPr>
        <w:tab/>
        <w:t>Настоящ</w:t>
      </w:r>
      <w:r>
        <w:rPr>
          <w:sz w:val="26"/>
          <w:szCs w:val="26"/>
        </w:rPr>
        <w:t>ий</w:t>
      </w:r>
      <w:r w:rsidR="00747555">
        <w:rPr>
          <w:sz w:val="26"/>
          <w:szCs w:val="26"/>
        </w:rPr>
        <w:t xml:space="preserve"> </w:t>
      </w:r>
      <w:r>
        <w:rPr>
          <w:sz w:val="26"/>
          <w:szCs w:val="26"/>
        </w:rPr>
        <w:t>приказ</w:t>
      </w:r>
      <w:r w:rsidR="00747555">
        <w:rPr>
          <w:sz w:val="26"/>
          <w:szCs w:val="26"/>
        </w:rPr>
        <w:t xml:space="preserve"> </w:t>
      </w:r>
      <w:r w:rsidR="00235D29">
        <w:rPr>
          <w:sz w:val="26"/>
          <w:szCs w:val="26"/>
        </w:rPr>
        <w:t xml:space="preserve">вступает в силу на следующий день после его </w:t>
      </w:r>
      <w:r w:rsidR="00114ACB">
        <w:rPr>
          <w:sz w:val="26"/>
          <w:szCs w:val="26"/>
        </w:rPr>
        <w:t xml:space="preserve">официального </w:t>
      </w:r>
      <w:r w:rsidR="00235D29">
        <w:rPr>
          <w:sz w:val="26"/>
          <w:szCs w:val="26"/>
        </w:rPr>
        <w:t>опубликования.</w:t>
      </w:r>
    </w:p>
    <w:p w:rsidR="006E7910" w:rsidRDefault="006E7910" w:rsidP="00804FFF">
      <w:pPr>
        <w:widowControl w:val="0"/>
        <w:autoSpaceDE w:val="0"/>
        <w:autoSpaceDN w:val="0"/>
        <w:adjustRightInd w:val="0"/>
        <w:spacing w:line="1" w:lineRule="exact"/>
        <w:ind w:firstLine="708"/>
        <w:rPr>
          <w:sz w:val="2"/>
          <w:szCs w:val="2"/>
        </w:rPr>
      </w:pPr>
    </w:p>
    <w:p w:rsidR="00DB66F9" w:rsidRPr="004E7A0F" w:rsidRDefault="00DB66F9" w:rsidP="00804FF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E7A0F">
        <w:rPr>
          <w:sz w:val="26"/>
          <w:szCs w:val="26"/>
        </w:rPr>
        <w:t xml:space="preserve">. Настоящий приказ опубликовать в </w:t>
      </w:r>
      <w:r>
        <w:rPr>
          <w:sz w:val="26"/>
          <w:szCs w:val="26"/>
        </w:rPr>
        <w:t xml:space="preserve">муниципальном </w:t>
      </w:r>
      <w:r w:rsidRPr="004E7A0F">
        <w:rPr>
          <w:sz w:val="26"/>
          <w:szCs w:val="26"/>
        </w:rPr>
        <w:t>печатном средстве массовой информации</w:t>
      </w:r>
      <w:r>
        <w:rPr>
          <w:sz w:val="26"/>
          <w:szCs w:val="26"/>
        </w:rPr>
        <w:t xml:space="preserve"> - в</w:t>
      </w:r>
      <w:r w:rsidRPr="004E7A0F">
        <w:rPr>
          <w:sz w:val="26"/>
          <w:szCs w:val="26"/>
        </w:rPr>
        <w:t xml:space="preserve"> газете «Ведомости Заречного» и разместить на официальном сайте Комитета по физической культуре и спорту города Заречного Пензенской области в информационно-телекоммуникационной сети </w:t>
      </w:r>
      <w:r>
        <w:rPr>
          <w:sz w:val="26"/>
          <w:szCs w:val="26"/>
        </w:rPr>
        <w:t>«</w:t>
      </w:r>
      <w:r w:rsidRPr="004E7A0F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4E7A0F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4E7A0F">
        <w:rPr>
          <w:sz w:val="26"/>
          <w:szCs w:val="26"/>
          <w:lang w:val="en-US"/>
        </w:rPr>
        <w:t>www</w:t>
      </w:r>
      <w:r w:rsidRPr="004E7A0F">
        <w:rPr>
          <w:sz w:val="26"/>
          <w:szCs w:val="26"/>
        </w:rPr>
        <w:t>.</w:t>
      </w:r>
      <w:proofErr w:type="spellStart"/>
      <w:r w:rsidRPr="004E7A0F">
        <w:rPr>
          <w:sz w:val="26"/>
          <w:szCs w:val="26"/>
          <w:lang w:val="en-US"/>
        </w:rPr>
        <w:t>sportzar</w:t>
      </w:r>
      <w:proofErr w:type="spellEnd"/>
      <w:r w:rsidRPr="004E7A0F">
        <w:rPr>
          <w:sz w:val="26"/>
          <w:szCs w:val="26"/>
        </w:rPr>
        <w:t>.</w:t>
      </w:r>
      <w:proofErr w:type="spellStart"/>
      <w:r w:rsidRPr="004E7A0F"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)</w:t>
      </w:r>
      <w:r w:rsidRPr="004E7A0F">
        <w:rPr>
          <w:sz w:val="26"/>
          <w:szCs w:val="26"/>
        </w:rPr>
        <w:t>.</w:t>
      </w:r>
    </w:p>
    <w:p w:rsidR="00DB66F9" w:rsidRPr="004E7A0F" w:rsidRDefault="00DB66F9" w:rsidP="00804FF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Pr="004E7A0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Контроль за исполнением настоящего приказа возложить на </w:t>
      </w:r>
      <w:r w:rsidR="00804FFF"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 w:rsidR="00804FFF" w:rsidRPr="00804FFF">
        <w:rPr>
          <w:rFonts w:ascii="Times New Roman" w:hAnsi="Times New Roman" w:cs="Times New Roman"/>
          <w:b w:val="0"/>
          <w:bCs w:val="0"/>
          <w:sz w:val="26"/>
          <w:szCs w:val="26"/>
        </w:rPr>
        <w:t>аместител</w:t>
      </w:r>
      <w:r w:rsidR="00804FFF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804FFF" w:rsidRPr="00804FF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председателя – главн</w:t>
      </w:r>
      <w:r w:rsidR="00804FFF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="00804FFF" w:rsidRPr="00804FF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бухгалтер</w:t>
      </w:r>
      <w:r w:rsidR="00804FFF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="00804FFF" w:rsidRPr="00804FF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Комитета по физической культуре и спорту города Заречного Пензенской области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Кваснюк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О.А.</w:t>
      </w:r>
    </w:p>
    <w:p w:rsidR="00DB66F9" w:rsidRDefault="00DB66F9" w:rsidP="00DB66F9">
      <w:pPr>
        <w:ind w:left="-142"/>
        <w:rPr>
          <w:sz w:val="26"/>
          <w:szCs w:val="26"/>
        </w:rPr>
      </w:pPr>
    </w:p>
    <w:p w:rsidR="00804FFF" w:rsidRDefault="00804FFF" w:rsidP="00DB66F9">
      <w:pPr>
        <w:ind w:left="-142"/>
        <w:rPr>
          <w:sz w:val="26"/>
          <w:szCs w:val="26"/>
        </w:rPr>
      </w:pPr>
    </w:p>
    <w:p w:rsidR="00804FFF" w:rsidRDefault="00804FFF" w:rsidP="00DB66F9">
      <w:pPr>
        <w:ind w:left="-142"/>
        <w:rPr>
          <w:sz w:val="26"/>
          <w:szCs w:val="26"/>
        </w:rPr>
      </w:pPr>
    </w:p>
    <w:p w:rsidR="00114ACB" w:rsidRDefault="000318AA" w:rsidP="00114ACB">
      <w:pPr>
        <w:tabs>
          <w:tab w:val="left" w:pos="993"/>
        </w:tabs>
        <w:jc w:val="both"/>
        <w:rPr>
          <w:sz w:val="25"/>
          <w:szCs w:val="25"/>
        </w:rPr>
      </w:pPr>
      <w:r>
        <w:rPr>
          <w:sz w:val="25"/>
          <w:szCs w:val="25"/>
        </w:rPr>
        <w:t>Председатель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114ACB">
        <w:rPr>
          <w:sz w:val="25"/>
          <w:szCs w:val="25"/>
        </w:rPr>
        <w:t xml:space="preserve">      </w:t>
      </w:r>
      <w:r w:rsidR="00114ACB">
        <w:rPr>
          <w:sz w:val="25"/>
          <w:szCs w:val="25"/>
        </w:rPr>
        <w:tab/>
      </w:r>
      <w:r w:rsidR="00114ACB">
        <w:rPr>
          <w:sz w:val="25"/>
          <w:szCs w:val="25"/>
        </w:rPr>
        <w:tab/>
        <w:t xml:space="preserve">                                                К.С. Токарев</w:t>
      </w:r>
    </w:p>
    <w:p w:rsidR="00E30CCF" w:rsidRDefault="00E30CCF" w:rsidP="00E30CCF">
      <w:pPr>
        <w:ind w:firstLine="720"/>
        <w:rPr>
          <w:sz w:val="26"/>
          <w:szCs w:val="26"/>
        </w:rPr>
      </w:pPr>
    </w:p>
    <w:p w:rsidR="00CD307A" w:rsidRDefault="00CD307A" w:rsidP="00E30CCF">
      <w:pPr>
        <w:ind w:firstLine="720"/>
        <w:rPr>
          <w:sz w:val="26"/>
          <w:szCs w:val="26"/>
        </w:rPr>
      </w:pPr>
    </w:p>
    <w:tbl>
      <w:tblPr>
        <w:tblpPr w:leftFromText="181" w:rightFromText="181" w:vertAnchor="text" w:horzAnchor="page" w:tblpX="361" w:tblpY="2287"/>
        <w:tblW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304"/>
      </w:tblGrid>
      <w:tr w:rsidR="00804FFF" w:rsidRPr="00364B01" w:rsidTr="00804FFF">
        <w:trPr>
          <w:trHeight w:val="24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F" w:rsidRDefault="00804FFF" w:rsidP="00804FFF">
            <w:pPr>
              <w:pStyle w:val="a3"/>
              <w:ind w:firstLine="0"/>
              <w:jc w:val="both"/>
            </w:pPr>
            <w:proofErr w:type="spellStart"/>
            <w:r>
              <w:t>Кваснюк</w:t>
            </w:r>
            <w:proofErr w:type="spellEnd"/>
            <w:r>
              <w:t xml:space="preserve"> О.А.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F" w:rsidRPr="00364B01" w:rsidRDefault="00804FFF" w:rsidP="00804FFF">
            <w:pPr>
              <w:pStyle w:val="a3"/>
            </w:pPr>
          </w:p>
        </w:tc>
      </w:tr>
      <w:tr w:rsidR="00804FFF" w:rsidRPr="00364B01" w:rsidTr="00804FFF">
        <w:trPr>
          <w:trHeight w:val="26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F" w:rsidRPr="00A32ADC" w:rsidRDefault="00804FFF" w:rsidP="00804FFF">
            <w:pPr>
              <w:pStyle w:val="a3"/>
              <w:ind w:firstLine="0"/>
              <w:jc w:val="both"/>
            </w:pPr>
            <w:r>
              <w:t>Гапоненко Д.А.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F" w:rsidRPr="00364B01" w:rsidRDefault="00804FFF" w:rsidP="00804FFF">
            <w:pPr>
              <w:pStyle w:val="a3"/>
            </w:pPr>
          </w:p>
        </w:tc>
      </w:tr>
    </w:tbl>
    <w:p w:rsidR="00CD307A" w:rsidRDefault="00804FFF">
      <w:pPr>
        <w:rPr>
          <w:sz w:val="26"/>
          <w:szCs w:val="26"/>
        </w:rPr>
        <w:sectPr w:rsidR="00CD307A" w:rsidSect="007A66AA">
          <w:pgSz w:w="11900" w:h="16820"/>
          <w:pgMar w:top="426" w:right="567" w:bottom="284" w:left="1134" w:header="720" w:footer="720" w:gutter="0"/>
          <w:cols w:space="60"/>
          <w:noEndnote/>
        </w:sectPr>
      </w:pPr>
      <w:r>
        <w:rPr>
          <w:sz w:val="26"/>
          <w:szCs w:val="26"/>
        </w:rPr>
        <w:t xml:space="preserve"> </w:t>
      </w:r>
      <w:r w:rsidR="00CD307A">
        <w:rPr>
          <w:sz w:val="26"/>
          <w:szCs w:val="26"/>
        </w:rPr>
        <w:br w:type="page"/>
      </w:r>
    </w:p>
    <w:p w:rsidR="00CD307A" w:rsidRDefault="00CD307A" w:rsidP="00CD307A">
      <w:pPr>
        <w:ind w:firstLine="708"/>
        <w:jc w:val="right"/>
        <w:rPr>
          <w:rFonts w:eastAsia="Calibri"/>
          <w:color w:val="000000"/>
          <w:spacing w:val="2"/>
          <w:sz w:val="28"/>
          <w:szCs w:val="22"/>
          <w:lang w:eastAsia="en-US"/>
        </w:rPr>
      </w:pPr>
      <w:r>
        <w:rPr>
          <w:rFonts w:eastAsia="Calibri"/>
          <w:color w:val="000000"/>
          <w:spacing w:val="2"/>
          <w:sz w:val="28"/>
          <w:szCs w:val="22"/>
          <w:lang w:eastAsia="en-US"/>
        </w:rPr>
        <w:lastRenderedPageBreak/>
        <w:t xml:space="preserve">Приложение </w:t>
      </w:r>
    </w:p>
    <w:p w:rsidR="00CD307A" w:rsidRDefault="00CD307A" w:rsidP="00CD307A">
      <w:pPr>
        <w:ind w:firstLine="708"/>
        <w:jc w:val="right"/>
        <w:rPr>
          <w:rFonts w:eastAsia="Calibri"/>
          <w:color w:val="000000"/>
          <w:spacing w:val="2"/>
          <w:sz w:val="28"/>
          <w:szCs w:val="22"/>
          <w:lang w:eastAsia="en-US"/>
        </w:rPr>
      </w:pPr>
      <w:r>
        <w:rPr>
          <w:rFonts w:eastAsia="Calibri"/>
          <w:color w:val="000000"/>
          <w:spacing w:val="2"/>
          <w:sz w:val="28"/>
          <w:szCs w:val="22"/>
          <w:lang w:eastAsia="en-US"/>
        </w:rPr>
        <w:t>к приказу</w:t>
      </w:r>
    </w:p>
    <w:p w:rsidR="00CD307A" w:rsidRDefault="00CD307A" w:rsidP="00CD307A">
      <w:pPr>
        <w:ind w:firstLine="708"/>
        <w:jc w:val="right"/>
        <w:rPr>
          <w:rFonts w:eastAsia="Calibri"/>
          <w:color w:val="000000"/>
          <w:spacing w:val="2"/>
          <w:sz w:val="28"/>
          <w:szCs w:val="22"/>
          <w:lang w:eastAsia="en-US"/>
        </w:rPr>
      </w:pPr>
      <w:r w:rsidRPr="00CD307A">
        <w:rPr>
          <w:rFonts w:eastAsia="Calibri"/>
          <w:color w:val="000000"/>
          <w:spacing w:val="2"/>
          <w:sz w:val="28"/>
          <w:szCs w:val="22"/>
          <w:lang w:eastAsia="en-US"/>
        </w:rPr>
        <w:t xml:space="preserve">Комитета по физической культуре и спорту </w:t>
      </w:r>
    </w:p>
    <w:p w:rsidR="00CD307A" w:rsidRDefault="00CD307A" w:rsidP="00CD307A">
      <w:pPr>
        <w:ind w:firstLine="708"/>
        <w:jc w:val="right"/>
        <w:rPr>
          <w:rFonts w:eastAsia="Calibri"/>
          <w:color w:val="000000"/>
          <w:spacing w:val="2"/>
          <w:sz w:val="28"/>
          <w:szCs w:val="22"/>
          <w:lang w:eastAsia="en-US"/>
        </w:rPr>
      </w:pPr>
      <w:r w:rsidRPr="00CD307A">
        <w:rPr>
          <w:rFonts w:eastAsia="Calibri"/>
          <w:color w:val="000000"/>
          <w:spacing w:val="2"/>
          <w:sz w:val="28"/>
          <w:szCs w:val="22"/>
          <w:lang w:eastAsia="en-US"/>
        </w:rPr>
        <w:t>города Заречного Пензенской области</w:t>
      </w:r>
    </w:p>
    <w:p w:rsidR="00CD307A" w:rsidRDefault="00CD307A" w:rsidP="00CD307A">
      <w:pPr>
        <w:ind w:firstLine="708"/>
        <w:jc w:val="right"/>
        <w:rPr>
          <w:rFonts w:eastAsia="Calibri"/>
          <w:color w:val="000000"/>
          <w:spacing w:val="2"/>
          <w:sz w:val="28"/>
          <w:szCs w:val="22"/>
          <w:lang w:eastAsia="en-US"/>
        </w:rPr>
      </w:pPr>
      <w:r>
        <w:rPr>
          <w:rFonts w:eastAsia="Calibri"/>
          <w:color w:val="000000"/>
          <w:spacing w:val="2"/>
          <w:sz w:val="28"/>
          <w:szCs w:val="22"/>
          <w:lang w:eastAsia="en-US"/>
        </w:rPr>
        <w:t>от ________________ 2026 № ___</w:t>
      </w:r>
    </w:p>
    <w:p w:rsidR="00804FFF" w:rsidRDefault="00804FFF" w:rsidP="00804FFF">
      <w:pPr>
        <w:ind w:firstLine="708"/>
        <w:rPr>
          <w:rFonts w:eastAsia="Calibri"/>
          <w:color w:val="000000"/>
          <w:spacing w:val="2"/>
          <w:sz w:val="28"/>
          <w:szCs w:val="22"/>
          <w:lang w:eastAsia="en-US"/>
        </w:rPr>
      </w:pPr>
    </w:p>
    <w:p w:rsidR="00CD307A" w:rsidRPr="00CD307A" w:rsidRDefault="00CD307A" w:rsidP="00CD307A">
      <w:pPr>
        <w:ind w:firstLine="708"/>
        <w:jc w:val="right"/>
        <w:rPr>
          <w:rFonts w:eastAsia="Calibri"/>
          <w:color w:val="000000"/>
          <w:spacing w:val="2"/>
          <w:sz w:val="26"/>
          <w:szCs w:val="26"/>
          <w:lang w:eastAsia="en-US"/>
        </w:rPr>
      </w:pPr>
      <w:r w:rsidRPr="00CD307A">
        <w:rPr>
          <w:rFonts w:eastAsia="Calibri"/>
          <w:color w:val="000000"/>
          <w:spacing w:val="2"/>
          <w:sz w:val="26"/>
          <w:szCs w:val="26"/>
          <w:lang w:eastAsia="en-US"/>
        </w:rPr>
        <w:t xml:space="preserve">Приложение № 1 </w:t>
      </w:r>
    </w:p>
    <w:p w:rsidR="00CD307A" w:rsidRPr="00CD307A" w:rsidRDefault="00CD307A" w:rsidP="00CD307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  <w:lang w:eastAsia="en-US"/>
        </w:rPr>
      </w:pPr>
      <w:r w:rsidRPr="00CD307A">
        <w:rPr>
          <w:rFonts w:eastAsia="Calibri"/>
          <w:sz w:val="26"/>
          <w:szCs w:val="26"/>
          <w:lang w:eastAsia="en-US"/>
        </w:rPr>
        <w:t xml:space="preserve">к Методике </w:t>
      </w:r>
    </w:p>
    <w:p w:rsidR="00CD307A" w:rsidRPr="00CD307A" w:rsidRDefault="00CD307A" w:rsidP="00CD307A">
      <w:pPr>
        <w:autoSpaceDE w:val="0"/>
        <w:autoSpaceDN w:val="0"/>
        <w:adjustRightInd w:val="0"/>
        <w:jc w:val="right"/>
        <w:outlineLvl w:val="0"/>
        <w:rPr>
          <w:rFonts w:eastAsia="Calibri"/>
          <w:color w:val="000000"/>
          <w:sz w:val="26"/>
          <w:szCs w:val="26"/>
          <w:lang w:eastAsia="en-US"/>
        </w:rPr>
      </w:pPr>
      <w:r w:rsidRPr="00CD307A">
        <w:rPr>
          <w:rFonts w:eastAsia="Calibri"/>
          <w:sz w:val="26"/>
          <w:szCs w:val="26"/>
          <w:lang w:eastAsia="en-US"/>
        </w:rPr>
        <w:t xml:space="preserve">прогнозирования поступлений доходов в бюджет </w:t>
      </w:r>
      <w:r w:rsidRPr="00CD307A">
        <w:rPr>
          <w:rFonts w:eastAsia="Calibri"/>
          <w:color w:val="000000"/>
          <w:sz w:val="26"/>
          <w:szCs w:val="26"/>
          <w:lang w:eastAsia="en-US"/>
        </w:rPr>
        <w:t xml:space="preserve">в части доходов, </w:t>
      </w:r>
    </w:p>
    <w:p w:rsidR="00CD307A" w:rsidRPr="00CD307A" w:rsidRDefault="00CD307A" w:rsidP="00CD307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  <w:lang w:eastAsia="en-US"/>
        </w:rPr>
      </w:pPr>
      <w:r w:rsidRPr="00CD307A">
        <w:rPr>
          <w:rFonts w:eastAsia="Calibri"/>
          <w:color w:val="000000"/>
          <w:sz w:val="26"/>
          <w:szCs w:val="26"/>
          <w:lang w:eastAsia="en-US"/>
        </w:rPr>
        <w:t xml:space="preserve">в отношение которых </w:t>
      </w:r>
      <w:r w:rsidRPr="00CD307A">
        <w:rPr>
          <w:rFonts w:eastAsia="Calibri"/>
          <w:sz w:val="26"/>
          <w:szCs w:val="26"/>
          <w:lang w:eastAsia="en-US"/>
        </w:rPr>
        <w:t xml:space="preserve">Комитет по физической культуре и спорту </w:t>
      </w:r>
    </w:p>
    <w:p w:rsidR="00CD307A" w:rsidRPr="00CD307A" w:rsidRDefault="00CD307A" w:rsidP="00CD307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  <w:lang w:eastAsia="en-US"/>
        </w:rPr>
      </w:pPr>
      <w:r w:rsidRPr="00CD307A">
        <w:rPr>
          <w:rFonts w:eastAsia="Calibri"/>
          <w:sz w:val="26"/>
          <w:szCs w:val="26"/>
          <w:lang w:eastAsia="en-US"/>
        </w:rPr>
        <w:t>города Заречного Пензенской области</w:t>
      </w:r>
    </w:p>
    <w:p w:rsidR="00CD307A" w:rsidRPr="00CD307A" w:rsidRDefault="00CD307A" w:rsidP="00CD307A">
      <w:pPr>
        <w:autoSpaceDE w:val="0"/>
        <w:autoSpaceDN w:val="0"/>
        <w:adjustRightInd w:val="0"/>
        <w:jc w:val="right"/>
        <w:outlineLvl w:val="0"/>
        <w:rPr>
          <w:rFonts w:eastAsia="Calibri"/>
          <w:sz w:val="26"/>
          <w:szCs w:val="26"/>
          <w:lang w:eastAsia="en-US"/>
        </w:rPr>
      </w:pPr>
      <w:r w:rsidRPr="00CD307A">
        <w:rPr>
          <w:rFonts w:eastAsia="Calibri"/>
          <w:color w:val="000000"/>
          <w:sz w:val="26"/>
          <w:szCs w:val="26"/>
          <w:lang w:eastAsia="en-US"/>
        </w:rPr>
        <w:t xml:space="preserve">наделен полномочиями главного администратора </w:t>
      </w:r>
      <w:r w:rsidRPr="00CD307A">
        <w:rPr>
          <w:rFonts w:eastAsia="Calibri"/>
          <w:sz w:val="26"/>
          <w:szCs w:val="26"/>
          <w:lang w:eastAsia="en-US"/>
        </w:rPr>
        <w:t>доходов бюджета</w:t>
      </w:r>
    </w:p>
    <w:p w:rsidR="00CD307A" w:rsidRPr="00804FFF" w:rsidRDefault="00804FFF" w:rsidP="00CD307A">
      <w:pPr>
        <w:ind w:firstLine="708"/>
        <w:jc w:val="right"/>
        <w:rPr>
          <w:rFonts w:eastAsia="Calibri"/>
          <w:color w:val="000000"/>
          <w:spacing w:val="2"/>
          <w:sz w:val="26"/>
          <w:szCs w:val="26"/>
          <w:lang w:eastAsia="en-US"/>
        </w:rPr>
      </w:pPr>
      <w:r w:rsidRPr="00804FFF">
        <w:rPr>
          <w:rFonts w:eastAsia="Calibri"/>
          <w:color w:val="000000"/>
          <w:spacing w:val="2"/>
          <w:sz w:val="26"/>
          <w:szCs w:val="26"/>
          <w:lang w:eastAsia="en-US"/>
        </w:rPr>
        <w:t>(в редакции ________________</w:t>
      </w:r>
      <w:r w:rsidR="00135BE9">
        <w:rPr>
          <w:rFonts w:eastAsia="Calibri"/>
          <w:color w:val="000000"/>
          <w:spacing w:val="2"/>
          <w:sz w:val="26"/>
          <w:szCs w:val="26"/>
          <w:lang w:eastAsia="en-US"/>
        </w:rPr>
        <w:t xml:space="preserve"> 2026</w:t>
      </w:r>
      <w:r w:rsidRPr="00804FFF">
        <w:rPr>
          <w:rFonts w:eastAsia="Calibri"/>
          <w:color w:val="000000"/>
          <w:spacing w:val="2"/>
          <w:sz w:val="26"/>
          <w:szCs w:val="26"/>
          <w:lang w:eastAsia="en-US"/>
        </w:rPr>
        <w:t>)</w:t>
      </w:r>
    </w:p>
    <w:p w:rsidR="00804FFF" w:rsidRDefault="00804FFF" w:rsidP="00CD307A">
      <w:pPr>
        <w:ind w:firstLine="708"/>
        <w:jc w:val="right"/>
        <w:rPr>
          <w:rFonts w:eastAsia="Calibri"/>
          <w:color w:val="000000"/>
          <w:spacing w:val="2"/>
          <w:lang w:eastAsia="en-US"/>
        </w:rPr>
      </w:pPr>
    </w:p>
    <w:p w:rsidR="00ED0F1C" w:rsidRPr="00CD307A" w:rsidRDefault="00ED0F1C" w:rsidP="00CD307A">
      <w:pPr>
        <w:ind w:firstLine="708"/>
        <w:jc w:val="right"/>
        <w:rPr>
          <w:rFonts w:eastAsia="Calibri"/>
          <w:color w:val="000000"/>
          <w:spacing w:val="2"/>
          <w:lang w:eastAsia="en-U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370"/>
        <w:gridCol w:w="1843"/>
        <w:gridCol w:w="2835"/>
        <w:gridCol w:w="1276"/>
        <w:gridCol w:w="1577"/>
        <w:gridCol w:w="2817"/>
        <w:gridCol w:w="2410"/>
      </w:tblGrid>
      <w:tr w:rsidR="00CD307A" w:rsidRPr="00CD307A" w:rsidTr="000C487F">
        <w:tc>
          <w:tcPr>
            <w:tcW w:w="439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№</w:t>
            </w:r>
          </w:p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370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Код главного администратора доходов</w:t>
            </w:r>
          </w:p>
        </w:tc>
        <w:tc>
          <w:tcPr>
            <w:tcW w:w="1843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КБК</w:t>
            </w:r>
          </w:p>
        </w:tc>
        <w:tc>
          <w:tcPr>
            <w:tcW w:w="2835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Наименование КБК доходов</w:t>
            </w:r>
          </w:p>
        </w:tc>
        <w:tc>
          <w:tcPr>
            <w:tcW w:w="1276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Наименование метода расчета</w:t>
            </w:r>
          </w:p>
        </w:tc>
        <w:tc>
          <w:tcPr>
            <w:tcW w:w="1577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Формула расчета</w:t>
            </w:r>
          </w:p>
        </w:tc>
        <w:tc>
          <w:tcPr>
            <w:tcW w:w="2817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Алгоритм</w:t>
            </w:r>
          </w:p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расчета</w:t>
            </w:r>
          </w:p>
        </w:tc>
        <w:tc>
          <w:tcPr>
            <w:tcW w:w="2410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Описание показателей</w:t>
            </w:r>
          </w:p>
        </w:tc>
      </w:tr>
      <w:tr w:rsidR="00CD307A" w:rsidRPr="00CD307A" w:rsidTr="000C487F">
        <w:tc>
          <w:tcPr>
            <w:tcW w:w="439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70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967</w:t>
            </w:r>
          </w:p>
        </w:tc>
        <w:tc>
          <w:tcPr>
            <w:tcW w:w="1843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1 13 02994 04 0000 130</w:t>
            </w:r>
          </w:p>
        </w:tc>
        <w:tc>
          <w:tcPr>
            <w:tcW w:w="2835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577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</w:p>
        </w:tc>
        <w:tc>
          <w:tcPr>
            <w:tcW w:w="2817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2410" w:type="dxa"/>
          </w:tcPr>
          <w:p w:rsidR="00CD307A" w:rsidRPr="00CD307A" w:rsidRDefault="00CD307A" w:rsidP="00CD307A">
            <w:pPr>
              <w:rPr>
                <w:rFonts w:eastAsia="Calibri"/>
                <w:color w:val="000000"/>
                <w:spacing w:val="2"/>
                <w:sz w:val="16"/>
                <w:szCs w:val="16"/>
                <w:vertAlign w:val="subscript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  <w:tr w:rsidR="00CD307A" w:rsidRPr="00CD307A" w:rsidTr="000C487F">
        <w:tc>
          <w:tcPr>
            <w:tcW w:w="439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70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967</w:t>
            </w:r>
          </w:p>
        </w:tc>
        <w:tc>
          <w:tcPr>
            <w:tcW w:w="1843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1 16 07010 04 0000 140</w:t>
            </w:r>
          </w:p>
        </w:tc>
        <w:tc>
          <w:tcPr>
            <w:tcW w:w="2835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276" w:type="dxa"/>
          </w:tcPr>
          <w:p w:rsidR="00CD307A" w:rsidRPr="00CD307A" w:rsidRDefault="00CD307A" w:rsidP="00CD307A">
            <w:pPr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1. Метод прямого расчета</w:t>
            </w:r>
          </w:p>
        </w:tc>
        <w:tc>
          <w:tcPr>
            <w:tcW w:w="157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1. Д = Кш * </w:t>
            </w: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Сш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* </w:t>
            </w: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Вз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+ </w:t>
            </w: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Зд</w:t>
            </w:r>
            <w:proofErr w:type="spellEnd"/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2. Д = С / Т + </w:t>
            </w: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Зд</w:t>
            </w:r>
            <w:proofErr w:type="spellEnd"/>
          </w:p>
        </w:tc>
        <w:tc>
          <w:tcPr>
            <w:tcW w:w="281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1. В случае, если законодательно установлен фиксированный размер платежа в денежном выражении или его диапазон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2. В случае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2410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1. Д - прогнозный объем доходов,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Кш - </w:t>
            </w:r>
            <w:proofErr w:type="gram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количество штрафов</w:t>
            </w:r>
            <w:proofErr w:type="gram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</w:t>
            </w: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соответствующего вида правонарушения в случае, если этот период не превышает 3 года;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Сш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Кш.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Вз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</w:t>
            </w:r>
            <w:proofErr w:type="gram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Кш</w:t>
            </w:r>
            <w:proofErr w:type="gram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Зд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- размер дебиторской задолженности, планируемой к зачислению.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2. Д - прогнозный объем доходов;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С - сумма поступлений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бюджета);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Т - количество лет;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Зд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- размер дебиторской задолженности, планируемой к зачислению</w:t>
            </w:r>
          </w:p>
        </w:tc>
      </w:tr>
      <w:tr w:rsidR="00CD307A" w:rsidRPr="00CD307A" w:rsidTr="000C487F">
        <w:tc>
          <w:tcPr>
            <w:tcW w:w="439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lastRenderedPageBreak/>
              <w:t>3</w:t>
            </w:r>
          </w:p>
        </w:tc>
        <w:tc>
          <w:tcPr>
            <w:tcW w:w="1370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967</w:t>
            </w:r>
          </w:p>
        </w:tc>
        <w:tc>
          <w:tcPr>
            <w:tcW w:w="1843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1 16 07090 04 0000 140</w:t>
            </w:r>
          </w:p>
        </w:tc>
        <w:tc>
          <w:tcPr>
            <w:tcW w:w="2835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276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Метод прямого расчета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Метод усреднения</w:t>
            </w:r>
          </w:p>
        </w:tc>
        <w:tc>
          <w:tcPr>
            <w:tcW w:w="157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1. Д = Кш * </w:t>
            </w: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Сш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* </w:t>
            </w: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Вз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+ </w:t>
            </w: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Зд</w:t>
            </w:r>
            <w:proofErr w:type="spellEnd"/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2. Д = С / Т + </w:t>
            </w: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Зд</w:t>
            </w:r>
            <w:proofErr w:type="spellEnd"/>
          </w:p>
        </w:tc>
        <w:tc>
          <w:tcPr>
            <w:tcW w:w="281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1. В случае, если законодательно установлен фиксированный размер платежа в денежном выражении или его диапазон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2. В случае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2410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1. Д - прогнозный объем доходов,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Кш - </w:t>
            </w:r>
            <w:proofErr w:type="gram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количество штрафов</w:t>
            </w:r>
            <w:proofErr w:type="gram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Сш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Кш.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Вз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</w:t>
            </w:r>
            <w:proofErr w:type="gram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Кш</w:t>
            </w:r>
            <w:proofErr w:type="gram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Зд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- размер дебиторской задолженности, планируемой к зачислению.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2. Д - прогнозный объем доходов;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С - сумма поступлений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</w:t>
            </w: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бюджета);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Т - количество лет;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Зд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- размер дебиторской задолженности, планируемой к 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зачислению</w:t>
            </w:r>
          </w:p>
        </w:tc>
      </w:tr>
      <w:tr w:rsidR="00CD307A" w:rsidRPr="00CD307A" w:rsidTr="000C487F">
        <w:tc>
          <w:tcPr>
            <w:tcW w:w="439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lastRenderedPageBreak/>
              <w:t>4</w:t>
            </w:r>
          </w:p>
        </w:tc>
        <w:tc>
          <w:tcPr>
            <w:tcW w:w="1370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967</w:t>
            </w:r>
          </w:p>
        </w:tc>
        <w:tc>
          <w:tcPr>
            <w:tcW w:w="1843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1 16 10081 04 0000 140</w:t>
            </w:r>
          </w:p>
        </w:tc>
        <w:tc>
          <w:tcPr>
            <w:tcW w:w="2835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276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Метод прямого расчета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Метод усреднения</w:t>
            </w:r>
          </w:p>
        </w:tc>
        <w:tc>
          <w:tcPr>
            <w:tcW w:w="157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1. Д = Кш * </w:t>
            </w: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Сш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* </w:t>
            </w: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Вз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+ </w:t>
            </w: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Зд</w:t>
            </w:r>
            <w:proofErr w:type="spellEnd"/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2. Д = С / Т + </w:t>
            </w: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Зд</w:t>
            </w:r>
            <w:proofErr w:type="spellEnd"/>
          </w:p>
        </w:tc>
        <w:tc>
          <w:tcPr>
            <w:tcW w:w="281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1. В случае, если законодательно установлен фиксированный размер платежа в денежном выражении или его диапазон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  <w:lang w:eastAsia="en-US"/>
              </w:rPr>
            </w:pP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2. В случае когда законодательно не установлен фиксированный размер платежа в денежном выражении или его диапазон</w:t>
            </w:r>
          </w:p>
        </w:tc>
        <w:tc>
          <w:tcPr>
            <w:tcW w:w="2410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1. Д - прогнозный объем доходов,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Кш - </w:t>
            </w:r>
            <w:proofErr w:type="gram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количество штрафов</w:t>
            </w:r>
            <w:proofErr w:type="gram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соответствующее среднеарифметическому значению показателя допущенных правонарушений каждого вида, закрепленного в законодательстве Российской Федерации, рассчитанному исходя из данных не менее чем за 3 года или за весь период закрепления в законодательстве Российской Федерации соответствующего вида правонарушения в случае, если этот период не превышает 3 года;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Сш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- средний размер штрафов, рассчитываемый как отношение суммы поступивших штрафов к количеству взысканных штрафов за период, указанный в показателе Кш. Размер платежа по каждому виду правонарушений соответствует положениям законодательства Российской Федерации или законодательства субъекта Российской Федерации с учетом изменений, запланированных на очередной финансовый год и плановый период;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Вз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- процент взыскания наложенных штрафов, рассчитываемый как процентное соотношение суммы взысканных штрафов к сумме наложенных штрафов за период, указанный в показателе </w:t>
            </w:r>
            <w:proofErr w:type="gram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Кш</w:t>
            </w:r>
            <w:proofErr w:type="gram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Зд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- размер дебиторской задолженности, планируемой к зачислению.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2. Д - прогнозный объем доходов;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С - сумма поступлений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по виду доходов, не менее чем за 3 года или за весь период поступления данного вида доходов в случае, если он не превышает 3 года (по данным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бюджета);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Т - количество лет;</w:t>
            </w:r>
          </w:p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proofErr w:type="spellStart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Зд</w:t>
            </w:r>
            <w:proofErr w:type="spellEnd"/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 - размер дебиторской задолженности, планируемой к зачислению</w:t>
            </w:r>
          </w:p>
        </w:tc>
      </w:tr>
      <w:tr w:rsidR="00CD307A" w:rsidRPr="00CD307A" w:rsidTr="000C487F">
        <w:tc>
          <w:tcPr>
            <w:tcW w:w="439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lastRenderedPageBreak/>
              <w:t>5</w:t>
            </w:r>
          </w:p>
        </w:tc>
        <w:tc>
          <w:tcPr>
            <w:tcW w:w="1370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967</w:t>
            </w:r>
          </w:p>
        </w:tc>
        <w:tc>
          <w:tcPr>
            <w:tcW w:w="1843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val="en-US" w:eastAsia="en-US"/>
              </w:rPr>
              <w:t>1</w:t>
            </w:r>
            <w:r w:rsidRPr="00CD307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CD307A">
              <w:rPr>
                <w:rFonts w:eastAsia="Calibri"/>
                <w:sz w:val="16"/>
                <w:szCs w:val="16"/>
                <w:lang w:val="en-US" w:eastAsia="en-US"/>
              </w:rPr>
              <w:t>17 01040 04 0000 180</w:t>
            </w:r>
          </w:p>
        </w:tc>
        <w:tc>
          <w:tcPr>
            <w:tcW w:w="2835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Невыясненные поступления, зачисляемые в бюджеты  городских округов</w:t>
            </w:r>
          </w:p>
        </w:tc>
        <w:tc>
          <w:tcPr>
            <w:tcW w:w="1276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57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1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2410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  <w:tr w:rsidR="00CD307A" w:rsidRPr="00CD307A" w:rsidTr="000C487F">
        <w:tc>
          <w:tcPr>
            <w:tcW w:w="439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370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967</w:t>
            </w:r>
          </w:p>
        </w:tc>
        <w:tc>
          <w:tcPr>
            <w:tcW w:w="1843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1 17 05040 04 0004 180</w:t>
            </w:r>
          </w:p>
        </w:tc>
        <w:tc>
          <w:tcPr>
            <w:tcW w:w="2835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57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1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2410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  <w:tr w:rsidR="00CD307A" w:rsidRPr="00CD307A" w:rsidTr="000C487F">
        <w:tc>
          <w:tcPr>
            <w:tcW w:w="439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70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967</w:t>
            </w:r>
          </w:p>
        </w:tc>
        <w:tc>
          <w:tcPr>
            <w:tcW w:w="1843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1 17 16000 04 0000 180</w:t>
            </w:r>
          </w:p>
        </w:tc>
        <w:tc>
          <w:tcPr>
            <w:tcW w:w="2835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 xml:space="preserve">Прочие неналоговые доходы бюджетов городских округов в части невыясненных поступлений, по </w:t>
            </w:r>
            <w:r w:rsidRPr="00CD307A">
              <w:rPr>
                <w:rFonts w:eastAsia="Calibri"/>
                <w:sz w:val="16"/>
                <w:szCs w:val="16"/>
                <w:lang w:eastAsia="en-US"/>
              </w:rPr>
              <w:lastRenderedPageBreak/>
              <w:t>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  <w:tc>
          <w:tcPr>
            <w:tcW w:w="1276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 xml:space="preserve">Прогнозирование на основании </w:t>
            </w: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57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-</w:t>
            </w:r>
          </w:p>
        </w:tc>
        <w:tc>
          <w:tcPr>
            <w:tcW w:w="281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 xml:space="preserve">Прогнозирование осуществляется на основании Отчета об исполнении бюджета главного распорядителя, </w:t>
            </w: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2410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 xml:space="preserve">Данные о фактическом поступлении доходов в течение текущего финансового года и </w:t>
            </w: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lastRenderedPageBreak/>
              <w:t>оценки поступлений в целом за год</w:t>
            </w:r>
          </w:p>
        </w:tc>
      </w:tr>
      <w:tr w:rsidR="00CD307A" w:rsidRPr="00CD307A" w:rsidTr="000C487F">
        <w:tc>
          <w:tcPr>
            <w:tcW w:w="439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lastRenderedPageBreak/>
              <w:t>8</w:t>
            </w:r>
          </w:p>
        </w:tc>
        <w:tc>
          <w:tcPr>
            <w:tcW w:w="1370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967</w:t>
            </w:r>
          </w:p>
        </w:tc>
        <w:tc>
          <w:tcPr>
            <w:tcW w:w="1843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2 03 04 000 04 0000 150</w:t>
            </w:r>
          </w:p>
        </w:tc>
        <w:tc>
          <w:tcPr>
            <w:tcW w:w="2835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Безвозмездные поступления от государственных  (муниципальных) организаций в бюджеты городских округов</w:t>
            </w:r>
          </w:p>
        </w:tc>
        <w:tc>
          <w:tcPr>
            <w:tcW w:w="1276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57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1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2410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  <w:tr w:rsidR="00CD307A" w:rsidRPr="00CD307A" w:rsidTr="000C487F">
        <w:tc>
          <w:tcPr>
            <w:tcW w:w="439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370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967</w:t>
            </w:r>
          </w:p>
        </w:tc>
        <w:tc>
          <w:tcPr>
            <w:tcW w:w="1843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2 18 04010 04 0000150</w:t>
            </w:r>
          </w:p>
        </w:tc>
        <w:tc>
          <w:tcPr>
            <w:tcW w:w="2835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Доходы бюджетов городских округов от возвратов бюджетными учреждениями остатков субсидий прошлых лет</w:t>
            </w:r>
          </w:p>
        </w:tc>
        <w:tc>
          <w:tcPr>
            <w:tcW w:w="1276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57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1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2410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  <w:tr w:rsidR="00CD307A" w:rsidRPr="00CD307A" w:rsidTr="000C487F">
        <w:tc>
          <w:tcPr>
            <w:tcW w:w="439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370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color w:val="000000"/>
                <w:spacing w:val="2"/>
                <w:sz w:val="16"/>
                <w:szCs w:val="16"/>
                <w:lang w:eastAsia="en-US"/>
              </w:rPr>
              <w:t>967</w:t>
            </w:r>
          </w:p>
        </w:tc>
        <w:tc>
          <w:tcPr>
            <w:tcW w:w="1843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2 18 04020 04 0000150</w:t>
            </w:r>
          </w:p>
        </w:tc>
        <w:tc>
          <w:tcPr>
            <w:tcW w:w="2835" w:type="dxa"/>
          </w:tcPr>
          <w:p w:rsidR="00CD307A" w:rsidRPr="00CD307A" w:rsidRDefault="00CD307A" w:rsidP="00CD307A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CD307A">
              <w:rPr>
                <w:rFonts w:eastAsia="Calibri"/>
                <w:sz w:val="16"/>
                <w:szCs w:val="16"/>
                <w:lang w:eastAsia="en-US"/>
              </w:rPr>
              <w:t>Доходы бюджетов городских округов от возвратов бюджетными учреждениями остатков субсидий прошлых лет</w:t>
            </w:r>
          </w:p>
        </w:tc>
        <w:tc>
          <w:tcPr>
            <w:tcW w:w="1276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Прогнозирование на основании данных о фактическом поступлении доходов в течение текущего финансового года и оценки поступлений в целом за год</w:t>
            </w:r>
          </w:p>
        </w:tc>
        <w:tc>
          <w:tcPr>
            <w:tcW w:w="157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ind w:firstLine="72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817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Прогнозирование осуществляется на основании Отчета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2410" w:type="dxa"/>
          </w:tcPr>
          <w:p w:rsidR="00CD307A" w:rsidRPr="00CD307A" w:rsidRDefault="00CD307A" w:rsidP="00CD307A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CD307A">
              <w:rPr>
                <w:rFonts w:eastAsia="Calibri" w:cs="Arial"/>
                <w:sz w:val="16"/>
                <w:szCs w:val="16"/>
                <w:lang w:eastAsia="en-US"/>
              </w:rPr>
              <w:t>Данные о фактическом поступлении доходов в течение текущего финансового года и оценки поступлений в целом за год</w:t>
            </w:r>
          </w:p>
        </w:tc>
      </w:tr>
    </w:tbl>
    <w:p w:rsidR="00CD307A" w:rsidRPr="00CD307A" w:rsidRDefault="00CD307A" w:rsidP="00CD307A">
      <w:pPr>
        <w:ind w:firstLine="708"/>
        <w:jc w:val="both"/>
        <w:rPr>
          <w:rFonts w:eastAsia="Calibri"/>
          <w:color w:val="000000"/>
          <w:spacing w:val="2"/>
          <w:sz w:val="28"/>
          <w:szCs w:val="22"/>
          <w:lang w:eastAsia="en-US"/>
        </w:rPr>
      </w:pPr>
    </w:p>
    <w:p w:rsidR="00CD307A" w:rsidRPr="00804FFF" w:rsidRDefault="00CD307A" w:rsidP="00804FFF">
      <w:pPr>
        <w:ind w:firstLine="708"/>
        <w:rPr>
          <w:rFonts w:eastAsia="Calibri"/>
          <w:sz w:val="28"/>
          <w:szCs w:val="28"/>
          <w:lang w:eastAsia="en-US"/>
        </w:rPr>
      </w:pPr>
      <w:r w:rsidRPr="00CD307A">
        <w:rPr>
          <w:rFonts w:eastAsia="Calibri"/>
          <w:color w:val="000000"/>
          <w:spacing w:val="2"/>
          <w:sz w:val="28"/>
          <w:szCs w:val="22"/>
          <w:lang w:eastAsia="en-US"/>
        </w:rPr>
        <w:t xml:space="preserve">     </w:t>
      </w:r>
    </w:p>
    <w:sectPr w:rsidR="00CD307A" w:rsidRPr="00804FFF" w:rsidSect="00804FFF">
      <w:pgSz w:w="16820" w:h="11900" w:orient="landscape"/>
      <w:pgMar w:top="567" w:right="660" w:bottom="1134" w:left="1276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F92"/>
    <w:multiLevelType w:val="hybridMultilevel"/>
    <w:tmpl w:val="EC7C0F22"/>
    <w:lvl w:ilvl="0" w:tplc="61E4BF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B2B19"/>
    <w:multiLevelType w:val="hybridMultilevel"/>
    <w:tmpl w:val="150CDC4E"/>
    <w:lvl w:ilvl="0" w:tplc="8A569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46DD1"/>
    <w:multiLevelType w:val="hybridMultilevel"/>
    <w:tmpl w:val="F91899B6"/>
    <w:lvl w:ilvl="0" w:tplc="C1AC5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02D466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822ED"/>
    <w:multiLevelType w:val="hybridMultilevel"/>
    <w:tmpl w:val="418E6D56"/>
    <w:lvl w:ilvl="0" w:tplc="AAB80850">
      <w:start w:val="2"/>
      <w:numFmt w:val="decimal"/>
      <w:lvlText w:val="%1)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40F67184"/>
    <w:multiLevelType w:val="hybridMultilevel"/>
    <w:tmpl w:val="512C7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C60326"/>
    <w:multiLevelType w:val="hybridMultilevel"/>
    <w:tmpl w:val="22A6B8A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7E7BC3"/>
    <w:multiLevelType w:val="hybridMultilevel"/>
    <w:tmpl w:val="36FCE63E"/>
    <w:lvl w:ilvl="0" w:tplc="FF261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112405"/>
    <w:multiLevelType w:val="hybridMultilevel"/>
    <w:tmpl w:val="AF8E4C60"/>
    <w:lvl w:ilvl="0" w:tplc="E8964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8F3605"/>
    <w:multiLevelType w:val="hybridMultilevel"/>
    <w:tmpl w:val="F8A0A0BA"/>
    <w:lvl w:ilvl="0" w:tplc="88CA34A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B21C6F"/>
    <w:multiLevelType w:val="hybridMultilevel"/>
    <w:tmpl w:val="F0800B18"/>
    <w:lvl w:ilvl="0" w:tplc="E936620C">
      <w:start w:val="1"/>
      <w:numFmt w:val="decimal"/>
      <w:lvlText w:val="%1."/>
      <w:lvlJc w:val="left"/>
      <w:pPr>
        <w:ind w:left="402" w:hanging="320"/>
        <w:jc w:val="left"/>
      </w:pPr>
      <w:rPr>
        <w:rFonts w:hint="default"/>
        <w:w w:val="93"/>
        <w:lang w:val="ru-RU" w:eastAsia="en-US" w:bidi="ar-SA"/>
      </w:rPr>
    </w:lvl>
    <w:lvl w:ilvl="1" w:tplc="FDCC06CA">
      <w:numFmt w:val="bullet"/>
      <w:lvlText w:val="•"/>
      <w:lvlJc w:val="left"/>
      <w:pPr>
        <w:ind w:left="1382" w:hanging="320"/>
      </w:pPr>
      <w:rPr>
        <w:rFonts w:hint="default"/>
        <w:lang w:val="ru-RU" w:eastAsia="en-US" w:bidi="ar-SA"/>
      </w:rPr>
    </w:lvl>
    <w:lvl w:ilvl="2" w:tplc="D0C262D6">
      <w:numFmt w:val="bullet"/>
      <w:lvlText w:val="•"/>
      <w:lvlJc w:val="left"/>
      <w:pPr>
        <w:ind w:left="2364" w:hanging="320"/>
      </w:pPr>
      <w:rPr>
        <w:rFonts w:hint="default"/>
        <w:lang w:val="ru-RU" w:eastAsia="en-US" w:bidi="ar-SA"/>
      </w:rPr>
    </w:lvl>
    <w:lvl w:ilvl="3" w:tplc="0264F188">
      <w:numFmt w:val="bullet"/>
      <w:lvlText w:val="•"/>
      <w:lvlJc w:val="left"/>
      <w:pPr>
        <w:ind w:left="3347" w:hanging="320"/>
      </w:pPr>
      <w:rPr>
        <w:rFonts w:hint="default"/>
        <w:lang w:val="ru-RU" w:eastAsia="en-US" w:bidi="ar-SA"/>
      </w:rPr>
    </w:lvl>
    <w:lvl w:ilvl="4" w:tplc="84845230">
      <w:numFmt w:val="bullet"/>
      <w:lvlText w:val="•"/>
      <w:lvlJc w:val="left"/>
      <w:pPr>
        <w:ind w:left="4329" w:hanging="320"/>
      </w:pPr>
      <w:rPr>
        <w:rFonts w:hint="default"/>
        <w:lang w:val="ru-RU" w:eastAsia="en-US" w:bidi="ar-SA"/>
      </w:rPr>
    </w:lvl>
    <w:lvl w:ilvl="5" w:tplc="6A3E5FD2">
      <w:numFmt w:val="bullet"/>
      <w:lvlText w:val="•"/>
      <w:lvlJc w:val="left"/>
      <w:pPr>
        <w:ind w:left="5312" w:hanging="320"/>
      </w:pPr>
      <w:rPr>
        <w:rFonts w:hint="default"/>
        <w:lang w:val="ru-RU" w:eastAsia="en-US" w:bidi="ar-SA"/>
      </w:rPr>
    </w:lvl>
    <w:lvl w:ilvl="6" w:tplc="871A893E">
      <w:numFmt w:val="bullet"/>
      <w:lvlText w:val="•"/>
      <w:lvlJc w:val="left"/>
      <w:pPr>
        <w:ind w:left="6294" w:hanging="320"/>
      </w:pPr>
      <w:rPr>
        <w:rFonts w:hint="default"/>
        <w:lang w:val="ru-RU" w:eastAsia="en-US" w:bidi="ar-SA"/>
      </w:rPr>
    </w:lvl>
    <w:lvl w:ilvl="7" w:tplc="9BC67812">
      <w:numFmt w:val="bullet"/>
      <w:lvlText w:val="•"/>
      <w:lvlJc w:val="left"/>
      <w:pPr>
        <w:ind w:left="7276" w:hanging="320"/>
      </w:pPr>
      <w:rPr>
        <w:rFonts w:hint="default"/>
        <w:lang w:val="ru-RU" w:eastAsia="en-US" w:bidi="ar-SA"/>
      </w:rPr>
    </w:lvl>
    <w:lvl w:ilvl="8" w:tplc="C108E136">
      <w:numFmt w:val="bullet"/>
      <w:lvlText w:val="•"/>
      <w:lvlJc w:val="left"/>
      <w:pPr>
        <w:ind w:left="8259" w:hanging="320"/>
      </w:pPr>
      <w:rPr>
        <w:rFonts w:hint="default"/>
        <w:lang w:val="ru-RU" w:eastAsia="en-US" w:bidi="ar-SA"/>
      </w:rPr>
    </w:lvl>
  </w:abstractNum>
  <w:abstractNum w:abstractNumId="10" w15:restartNumberingAfterBreak="0">
    <w:nsid w:val="728518E0"/>
    <w:multiLevelType w:val="hybridMultilevel"/>
    <w:tmpl w:val="A69ADC96"/>
    <w:lvl w:ilvl="0" w:tplc="254882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6E5277"/>
    <w:multiLevelType w:val="hybridMultilevel"/>
    <w:tmpl w:val="E15416DE"/>
    <w:lvl w:ilvl="0" w:tplc="31AAB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EF102D"/>
    <w:multiLevelType w:val="hybridMultilevel"/>
    <w:tmpl w:val="94C6DEFE"/>
    <w:lvl w:ilvl="0" w:tplc="5FD268D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63"/>
    <w:rsid w:val="00000D6E"/>
    <w:rsid w:val="00010DC9"/>
    <w:rsid w:val="0001689D"/>
    <w:rsid w:val="000318AA"/>
    <w:rsid w:val="00041038"/>
    <w:rsid w:val="00041CA8"/>
    <w:rsid w:val="000428BB"/>
    <w:rsid w:val="00064ED3"/>
    <w:rsid w:val="00070D2D"/>
    <w:rsid w:val="00073A5C"/>
    <w:rsid w:val="0007640D"/>
    <w:rsid w:val="00077ADF"/>
    <w:rsid w:val="000904C1"/>
    <w:rsid w:val="000906D0"/>
    <w:rsid w:val="000A6FD6"/>
    <w:rsid w:val="000D236A"/>
    <w:rsid w:val="000D66BA"/>
    <w:rsid w:val="000E3674"/>
    <w:rsid w:val="000E3C9B"/>
    <w:rsid w:val="000F2EFE"/>
    <w:rsid w:val="00100879"/>
    <w:rsid w:val="00103F34"/>
    <w:rsid w:val="00114518"/>
    <w:rsid w:val="00114ACB"/>
    <w:rsid w:val="00127409"/>
    <w:rsid w:val="00132591"/>
    <w:rsid w:val="00134A37"/>
    <w:rsid w:val="00135BE9"/>
    <w:rsid w:val="001535EF"/>
    <w:rsid w:val="001559A0"/>
    <w:rsid w:val="00157801"/>
    <w:rsid w:val="00167DFD"/>
    <w:rsid w:val="001701DC"/>
    <w:rsid w:val="001A244B"/>
    <w:rsid w:val="001B04FC"/>
    <w:rsid w:val="001B0669"/>
    <w:rsid w:val="001C74A7"/>
    <w:rsid w:val="001E0125"/>
    <w:rsid w:val="001E511E"/>
    <w:rsid w:val="001E5B23"/>
    <w:rsid w:val="001E6E13"/>
    <w:rsid w:val="001F0D27"/>
    <w:rsid w:val="0021235D"/>
    <w:rsid w:val="00223470"/>
    <w:rsid w:val="00226B6E"/>
    <w:rsid w:val="00235D29"/>
    <w:rsid w:val="00244D50"/>
    <w:rsid w:val="0024568D"/>
    <w:rsid w:val="00247A75"/>
    <w:rsid w:val="0025279F"/>
    <w:rsid w:val="00267EDC"/>
    <w:rsid w:val="002705BC"/>
    <w:rsid w:val="00291DE9"/>
    <w:rsid w:val="002A0732"/>
    <w:rsid w:val="002B2006"/>
    <w:rsid w:val="002B5CDF"/>
    <w:rsid w:val="002D362A"/>
    <w:rsid w:val="002E7EB8"/>
    <w:rsid w:val="002F40C2"/>
    <w:rsid w:val="00304DF1"/>
    <w:rsid w:val="0030690A"/>
    <w:rsid w:val="00316EC6"/>
    <w:rsid w:val="00354C77"/>
    <w:rsid w:val="003656CB"/>
    <w:rsid w:val="00366782"/>
    <w:rsid w:val="00372073"/>
    <w:rsid w:val="0037540F"/>
    <w:rsid w:val="00380D21"/>
    <w:rsid w:val="00384147"/>
    <w:rsid w:val="00393521"/>
    <w:rsid w:val="003B17DD"/>
    <w:rsid w:val="003B4E7B"/>
    <w:rsid w:val="003C1FD4"/>
    <w:rsid w:val="003C4CD4"/>
    <w:rsid w:val="003E66AD"/>
    <w:rsid w:val="003F00A2"/>
    <w:rsid w:val="00411AD2"/>
    <w:rsid w:val="00412BD3"/>
    <w:rsid w:val="00425FDE"/>
    <w:rsid w:val="0043389A"/>
    <w:rsid w:val="0044262E"/>
    <w:rsid w:val="00472014"/>
    <w:rsid w:val="0049361D"/>
    <w:rsid w:val="004C675F"/>
    <w:rsid w:val="004D4913"/>
    <w:rsid w:val="004E2312"/>
    <w:rsid w:val="004E4B0D"/>
    <w:rsid w:val="004E7428"/>
    <w:rsid w:val="004F11FF"/>
    <w:rsid w:val="004F1B2E"/>
    <w:rsid w:val="00516F22"/>
    <w:rsid w:val="005225B5"/>
    <w:rsid w:val="00523362"/>
    <w:rsid w:val="0053158B"/>
    <w:rsid w:val="0053774A"/>
    <w:rsid w:val="005439DF"/>
    <w:rsid w:val="00544841"/>
    <w:rsid w:val="005451BB"/>
    <w:rsid w:val="005620A9"/>
    <w:rsid w:val="00570D39"/>
    <w:rsid w:val="00586475"/>
    <w:rsid w:val="0059035C"/>
    <w:rsid w:val="005A0262"/>
    <w:rsid w:val="005A69E0"/>
    <w:rsid w:val="005C249C"/>
    <w:rsid w:val="005D2804"/>
    <w:rsid w:val="005D7252"/>
    <w:rsid w:val="005E0E2A"/>
    <w:rsid w:val="005F76D5"/>
    <w:rsid w:val="00605D21"/>
    <w:rsid w:val="00614307"/>
    <w:rsid w:val="006269C1"/>
    <w:rsid w:val="00633A00"/>
    <w:rsid w:val="00634746"/>
    <w:rsid w:val="006361A0"/>
    <w:rsid w:val="0064244A"/>
    <w:rsid w:val="006443D4"/>
    <w:rsid w:val="00646DE9"/>
    <w:rsid w:val="0065046F"/>
    <w:rsid w:val="00651423"/>
    <w:rsid w:val="0065182B"/>
    <w:rsid w:val="00655842"/>
    <w:rsid w:val="00657B27"/>
    <w:rsid w:val="006667AD"/>
    <w:rsid w:val="00666F9F"/>
    <w:rsid w:val="006740C9"/>
    <w:rsid w:val="00674CF1"/>
    <w:rsid w:val="00675160"/>
    <w:rsid w:val="006A2073"/>
    <w:rsid w:val="006B1530"/>
    <w:rsid w:val="006B778E"/>
    <w:rsid w:val="006C1FC1"/>
    <w:rsid w:val="006C71C4"/>
    <w:rsid w:val="006E0B20"/>
    <w:rsid w:val="006E7910"/>
    <w:rsid w:val="006F2556"/>
    <w:rsid w:val="006F5D9E"/>
    <w:rsid w:val="00706B38"/>
    <w:rsid w:val="00710ECE"/>
    <w:rsid w:val="0071384D"/>
    <w:rsid w:val="00721EA0"/>
    <w:rsid w:val="007309A0"/>
    <w:rsid w:val="0074366C"/>
    <w:rsid w:val="00747555"/>
    <w:rsid w:val="00747E3F"/>
    <w:rsid w:val="00763626"/>
    <w:rsid w:val="00763AC4"/>
    <w:rsid w:val="00773F77"/>
    <w:rsid w:val="0077748C"/>
    <w:rsid w:val="00781797"/>
    <w:rsid w:val="00793EA7"/>
    <w:rsid w:val="00796B47"/>
    <w:rsid w:val="007A0B2C"/>
    <w:rsid w:val="007A2E06"/>
    <w:rsid w:val="007A5FA4"/>
    <w:rsid w:val="007A66AA"/>
    <w:rsid w:val="007A7CF4"/>
    <w:rsid w:val="007C1A74"/>
    <w:rsid w:val="007E02B0"/>
    <w:rsid w:val="007E388D"/>
    <w:rsid w:val="007E501C"/>
    <w:rsid w:val="007E6930"/>
    <w:rsid w:val="007E6C2B"/>
    <w:rsid w:val="007F36BC"/>
    <w:rsid w:val="007F605D"/>
    <w:rsid w:val="00800F3A"/>
    <w:rsid w:val="00804FFF"/>
    <w:rsid w:val="008065F6"/>
    <w:rsid w:val="00814215"/>
    <w:rsid w:val="00830F97"/>
    <w:rsid w:val="00840EA1"/>
    <w:rsid w:val="00845CC9"/>
    <w:rsid w:val="008500BF"/>
    <w:rsid w:val="00855FB8"/>
    <w:rsid w:val="00861D74"/>
    <w:rsid w:val="00866ACA"/>
    <w:rsid w:val="008746E9"/>
    <w:rsid w:val="00886977"/>
    <w:rsid w:val="00890E73"/>
    <w:rsid w:val="00891C92"/>
    <w:rsid w:val="008B0369"/>
    <w:rsid w:val="008B7196"/>
    <w:rsid w:val="008C12FE"/>
    <w:rsid w:val="008C2122"/>
    <w:rsid w:val="008C7AA1"/>
    <w:rsid w:val="008E0794"/>
    <w:rsid w:val="008E520B"/>
    <w:rsid w:val="008F26E1"/>
    <w:rsid w:val="009078DE"/>
    <w:rsid w:val="00910F28"/>
    <w:rsid w:val="00916323"/>
    <w:rsid w:val="009164FA"/>
    <w:rsid w:val="00920547"/>
    <w:rsid w:val="00922B70"/>
    <w:rsid w:val="00942C4C"/>
    <w:rsid w:val="0097245F"/>
    <w:rsid w:val="00976AB7"/>
    <w:rsid w:val="009856BD"/>
    <w:rsid w:val="00996C45"/>
    <w:rsid w:val="009A0213"/>
    <w:rsid w:val="009B0906"/>
    <w:rsid w:val="009B2F5C"/>
    <w:rsid w:val="009B6F53"/>
    <w:rsid w:val="009C01F3"/>
    <w:rsid w:val="009C1111"/>
    <w:rsid w:val="009D3C58"/>
    <w:rsid w:val="009F2522"/>
    <w:rsid w:val="009F5E64"/>
    <w:rsid w:val="00A13574"/>
    <w:rsid w:val="00A17D02"/>
    <w:rsid w:val="00A20975"/>
    <w:rsid w:val="00A2174E"/>
    <w:rsid w:val="00A224FB"/>
    <w:rsid w:val="00A32ADC"/>
    <w:rsid w:val="00A41F0E"/>
    <w:rsid w:val="00A46654"/>
    <w:rsid w:val="00A46C7E"/>
    <w:rsid w:val="00A47B8F"/>
    <w:rsid w:val="00A524A8"/>
    <w:rsid w:val="00A53E06"/>
    <w:rsid w:val="00A64538"/>
    <w:rsid w:val="00A87DB5"/>
    <w:rsid w:val="00A9416C"/>
    <w:rsid w:val="00AA11C2"/>
    <w:rsid w:val="00AB3152"/>
    <w:rsid w:val="00AB6B71"/>
    <w:rsid w:val="00AD6CC9"/>
    <w:rsid w:val="00AD75AD"/>
    <w:rsid w:val="00AF4325"/>
    <w:rsid w:val="00AF7AE1"/>
    <w:rsid w:val="00B20621"/>
    <w:rsid w:val="00B24A41"/>
    <w:rsid w:val="00B43F7C"/>
    <w:rsid w:val="00B45F78"/>
    <w:rsid w:val="00B908EB"/>
    <w:rsid w:val="00B96DA9"/>
    <w:rsid w:val="00BA2AA0"/>
    <w:rsid w:val="00BA5843"/>
    <w:rsid w:val="00BD6992"/>
    <w:rsid w:val="00BE1454"/>
    <w:rsid w:val="00BE1C47"/>
    <w:rsid w:val="00BF4B39"/>
    <w:rsid w:val="00BF671D"/>
    <w:rsid w:val="00BF7E49"/>
    <w:rsid w:val="00C07195"/>
    <w:rsid w:val="00C277F9"/>
    <w:rsid w:val="00C3680D"/>
    <w:rsid w:val="00C4359C"/>
    <w:rsid w:val="00C449C5"/>
    <w:rsid w:val="00C44B95"/>
    <w:rsid w:val="00C462FE"/>
    <w:rsid w:val="00C7088C"/>
    <w:rsid w:val="00C86F92"/>
    <w:rsid w:val="00CA01B7"/>
    <w:rsid w:val="00CB45EC"/>
    <w:rsid w:val="00CB4FCA"/>
    <w:rsid w:val="00CB562B"/>
    <w:rsid w:val="00CC1EA6"/>
    <w:rsid w:val="00CD307A"/>
    <w:rsid w:val="00CF1422"/>
    <w:rsid w:val="00D16F9D"/>
    <w:rsid w:val="00D2319B"/>
    <w:rsid w:val="00D2469F"/>
    <w:rsid w:val="00D3650E"/>
    <w:rsid w:val="00D41902"/>
    <w:rsid w:val="00D63AB9"/>
    <w:rsid w:val="00D63FB6"/>
    <w:rsid w:val="00D77D43"/>
    <w:rsid w:val="00D81F0C"/>
    <w:rsid w:val="00D8404B"/>
    <w:rsid w:val="00D873AE"/>
    <w:rsid w:val="00D95217"/>
    <w:rsid w:val="00DA3D1D"/>
    <w:rsid w:val="00DA688F"/>
    <w:rsid w:val="00DB5FE3"/>
    <w:rsid w:val="00DB66F9"/>
    <w:rsid w:val="00E13527"/>
    <w:rsid w:val="00E139F8"/>
    <w:rsid w:val="00E27771"/>
    <w:rsid w:val="00E30CCF"/>
    <w:rsid w:val="00E31ADB"/>
    <w:rsid w:val="00E5747C"/>
    <w:rsid w:val="00E621C6"/>
    <w:rsid w:val="00E6658F"/>
    <w:rsid w:val="00E70747"/>
    <w:rsid w:val="00E71BB8"/>
    <w:rsid w:val="00E72904"/>
    <w:rsid w:val="00E84BDF"/>
    <w:rsid w:val="00E913D4"/>
    <w:rsid w:val="00E977C2"/>
    <w:rsid w:val="00EB3263"/>
    <w:rsid w:val="00EB35D9"/>
    <w:rsid w:val="00EB4403"/>
    <w:rsid w:val="00EB52FC"/>
    <w:rsid w:val="00ED0F1C"/>
    <w:rsid w:val="00EE1734"/>
    <w:rsid w:val="00EE2CE9"/>
    <w:rsid w:val="00F04717"/>
    <w:rsid w:val="00F07B37"/>
    <w:rsid w:val="00F11A7B"/>
    <w:rsid w:val="00F12E45"/>
    <w:rsid w:val="00F15519"/>
    <w:rsid w:val="00F17A78"/>
    <w:rsid w:val="00F22BD7"/>
    <w:rsid w:val="00F56574"/>
    <w:rsid w:val="00F75663"/>
    <w:rsid w:val="00F8118D"/>
    <w:rsid w:val="00F82D1E"/>
    <w:rsid w:val="00F8590B"/>
    <w:rsid w:val="00F87EF7"/>
    <w:rsid w:val="00F96A02"/>
    <w:rsid w:val="00FB25E1"/>
    <w:rsid w:val="00FB552C"/>
    <w:rsid w:val="00FC6671"/>
    <w:rsid w:val="00FD283F"/>
    <w:rsid w:val="00FE0398"/>
    <w:rsid w:val="00FE1891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61E771"/>
  <w15:chartTrackingRefBased/>
  <w15:docId w15:val="{60274611-BA94-4AFC-8679-74192970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300" w:lineRule="atLeast"/>
      <w:ind w:firstLine="720"/>
      <w:jc w:val="both"/>
      <w:outlineLvl w:val="1"/>
    </w:pPr>
    <w:rPr>
      <w:rFonts w:cs="Arial Unicode MS"/>
      <w:sz w:val="24"/>
    </w:rPr>
  </w:style>
  <w:style w:type="paragraph" w:styleId="3">
    <w:name w:val="heading 3"/>
    <w:basedOn w:val="a"/>
    <w:next w:val="a"/>
    <w:qFormat/>
    <w:pPr>
      <w:keepNext/>
      <w:ind w:firstLine="720"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left="2880" w:hanging="895"/>
      <w:outlineLvl w:val="3"/>
    </w:pPr>
    <w:rPr>
      <w:sz w:val="26"/>
    </w:rPr>
  </w:style>
  <w:style w:type="paragraph" w:styleId="5">
    <w:name w:val="heading 5"/>
    <w:basedOn w:val="a"/>
    <w:next w:val="a"/>
    <w:qFormat/>
    <w:pPr>
      <w:keepNext/>
      <w:ind w:left="4320" w:firstLine="720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spacing w:line="300" w:lineRule="exact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left="360" w:right="485"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ind w:right="485" w:firstLine="993"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0" w:lineRule="auto"/>
      <w:ind w:firstLine="567"/>
    </w:pPr>
  </w:style>
  <w:style w:type="paragraph" w:styleId="a4">
    <w:name w:val="Body Text"/>
    <w:basedOn w:val="a"/>
    <w:rPr>
      <w:rFonts w:cs="Arial Unicode MS"/>
      <w:sz w:val="24"/>
    </w:rPr>
  </w:style>
  <w:style w:type="paragraph" w:styleId="20">
    <w:name w:val="Body Text Indent 2"/>
    <w:basedOn w:val="a"/>
    <w:pPr>
      <w:spacing w:line="300" w:lineRule="atLeast"/>
      <w:ind w:firstLine="720"/>
    </w:pPr>
    <w:rPr>
      <w:rFonts w:cs="Arial Unicode MS"/>
      <w:sz w:val="24"/>
    </w:rPr>
  </w:style>
  <w:style w:type="paragraph" w:styleId="21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6"/>
    </w:rPr>
  </w:style>
  <w:style w:type="paragraph" w:styleId="30">
    <w:name w:val="Body Text Indent 3"/>
    <w:basedOn w:val="a"/>
    <w:pPr>
      <w:spacing w:line="300" w:lineRule="exact"/>
      <w:ind w:firstLine="720"/>
      <w:jc w:val="both"/>
    </w:pPr>
    <w:rPr>
      <w:sz w:val="24"/>
    </w:rPr>
  </w:style>
  <w:style w:type="paragraph" w:customStyle="1" w:styleId="22">
    <w:name w:val="заголовок 2"/>
    <w:basedOn w:val="a"/>
    <w:next w:val="a"/>
    <w:pPr>
      <w:keepNext/>
      <w:spacing w:line="300" w:lineRule="exact"/>
      <w:ind w:firstLine="720"/>
      <w:jc w:val="both"/>
    </w:pPr>
    <w:rPr>
      <w:sz w:val="24"/>
    </w:rPr>
  </w:style>
  <w:style w:type="table" w:styleId="a6">
    <w:name w:val="Table Grid"/>
    <w:basedOn w:val="a1"/>
    <w:rsid w:val="0074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rsid w:val="00167DFD"/>
    <w:pPr>
      <w:spacing w:after="120"/>
    </w:pPr>
    <w:rPr>
      <w:sz w:val="16"/>
      <w:szCs w:val="16"/>
    </w:rPr>
  </w:style>
  <w:style w:type="paragraph" w:customStyle="1" w:styleId="ConsPlusCell">
    <w:name w:val="ConsPlusCell"/>
    <w:rsid w:val="000906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rsid w:val="001C74A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8">
    <w:name w:val="Интерактивный заголовок"/>
    <w:basedOn w:val="a"/>
    <w:next w:val="a"/>
    <w:rsid w:val="00674CF1"/>
    <w:pPr>
      <w:autoSpaceDE w:val="0"/>
      <w:autoSpaceDN w:val="0"/>
      <w:adjustRightInd w:val="0"/>
      <w:jc w:val="both"/>
    </w:pPr>
    <w:rPr>
      <w:rFonts w:ascii="Arial" w:hAnsi="Arial"/>
      <w:sz w:val="24"/>
      <w:szCs w:val="24"/>
      <w:u w:val="single"/>
    </w:rPr>
  </w:style>
  <w:style w:type="paragraph" w:customStyle="1" w:styleId="a9">
    <w:name w:val="Нормальный (таблица)"/>
    <w:basedOn w:val="a"/>
    <w:next w:val="a"/>
    <w:rsid w:val="00674CF1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7C1A74"/>
    <w:pPr>
      <w:autoSpaceDE w:val="0"/>
      <w:autoSpaceDN w:val="0"/>
      <w:adjustRightInd w:val="0"/>
    </w:pPr>
    <w:rPr>
      <w:sz w:val="26"/>
      <w:szCs w:val="26"/>
    </w:rPr>
  </w:style>
  <w:style w:type="character" w:styleId="aa">
    <w:name w:val="Hyperlink"/>
    <w:uiPriority w:val="99"/>
    <w:rsid w:val="00DB66F9"/>
    <w:rPr>
      <w:color w:val="0000FF"/>
      <w:u w:val="single"/>
    </w:rPr>
  </w:style>
  <w:style w:type="paragraph" w:customStyle="1" w:styleId="ConsPlusTitle">
    <w:name w:val="ConsPlusTitle"/>
    <w:rsid w:val="00DB66F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link w:val="ac"/>
    <w:rsid w:val="00114ACB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rsid w:val="00114ACB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291DE9"/>
    <w:pPr>
      <w:widowControl w:val="0"/>
      <w:autoSpaceDE w:val="0"/>
      <w:autoSpaceDN w:val="0"/>
      <w:ind w:left="393" w:right="187" w:firstLine="699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Заречный</Company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Сорокина Л.П.</dc:creator>
  <cp:keywords/>
  <cp:lastModifiedBy>RePack by Diakov</cp:lastModifiedBy>
  <cp:revision>3</cp:revision>
  <cp:lastPrinted>2023-06-15T09:06:00Z</cp:lastPrinted>
  <dcterms:created xsi:type="dcterms:W3CDTF">2026-05-21T13:43:00Z</dcterms:created>
  <dcterms:modified xsi:type="dcterms:W3CDTF">2026-05-21T14:38:00Z</dcterms:modified>
</cp:coreProperties>
</file>